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77605" w14:textId="77777777" w:rsidR="006C5C2B" w:rsidRPr="00C1466F" w:rsidRDefault="006C5C2B" w:rsidP="006C5C2B">
      <w:pPr>
        <w:widowControl w:val="0"/>
        <w:spacing w:line="276" w:lineRule="auto"/>
        <w:rPr>
          <w:rFonts w:ascii="Arial Narrow" w:hAnsi="Arial Narrow"/>
          <w:bCs/>
          <w:caps/>
          <w:sz w:val="12"/>
          <w:szCs w:val="12"/>
        </w:rPr>
      </w:pPr>
      <w:r w:rsidRPr="00C1466F">
        <w:rPr>
          <w:rFonts w:ascii="Arial Narrow" w:hAnsi="Arial Narrow"/>
          <w:bCs/>
          <w:caps/>
          <w:sz w:val="12"/>
          <w:szCs w:val="12"/>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5F4796F9" w14:textId="77777777" w:rsidR="006C5C2B" w:rsidRPr="00C1466F" w:rsidRDefault="006C5C2B" w:rsidP="006C5C2B">
      <w:pPr>
        <w:widowControl w:val="0"/>
        <w:rPr>
          <w:rFonts w:ascii="Arial Narrow" w:hAnsi="Arial Narrow"/>
          <w:caps/>
          <w:sz w:val="12"/>
          <w:szCs w:val="12"/>
          <w:u w:val="single"/>
        </w:rPr>
      </w:pPr>
      <w:r w:rsidRPr="00C1466F">
        <w:rPr>
          <w:rFonts w:ascii="Arial Narrow" w:hAnsi="Arial Narrow"/>
          <w:b/>
          <w:bCs/>
          <w:caps/>
          <w:sz w:val="12"/>
          <w:szCs w:val="12"/>
          <w:u w:val="single"/>
        </w:rPr>
        <w:t>Patient’S Rights</w:t>
      </w:r>
      <w:r w:rsidRPr="00C1466F">
        <w:rPr>
          <w:rFonts w:ascii="Arial Narrow" w:hAnsi="Arial Narrow"/>
          <w:b/>
          <w:caps/>
          <w:sz w:val="12"/>
          <w:szCs w:val="12"/>
          <w:u w:val="single"/>
        </w:rPr>
        <w:t>:</w:t>
      </w:r>
      <w:r w:rsidRPr="00C1466F">
        <w:rPr>
          <w:rFonts w:ascii="Arial Narrow" w:hAnsi="Arial Narrow"/>
          <w:caps/>
          <w:sz w:val="12"/>
          <w:szCs w:val="12"/>
          <w:u w:val="single"/>
        </w:rPr>
        <w:t xml:space="preserve">   </w:t>
      </w:r>
    </w:p>
    <w:p w14:paraId="5877C3A5" w14:textId="77777777" w:rsidR="006C5C2B" w:rsidRPr="00C1466F" w:rsidRDefault="006C5C2B" w:rsidP="006C5C2B">
      <w:pPr>
        <w:numPr>
          <w:ilvl w:val="0"/>
          <w:numId w:val="11"/>
        </w:numPr>
        <w:spacing w:after="0" w:line="240" w:lineRule="auto"/>
        <w:rPr>
          <w:rFonts w:ascii="Arial Narrow" w:hAnsi="Arial Narrow"/>
          <w:sz w:val="12"/>
          <w:szCs w:val="12"/>
        </w:rPr>
      </w:pPr>
      <w:r w:rsidRPr="00C1466F">
        <w:rPr>
          <w:rFonts w:ascii="Arial Narrow" w:hAnsi="Arial Narrow"/>
          <w:sz w:val="12"/>
          <w:szCs w:val="12"/>
        </w:rPr>
        <w:t>To receive treatment without discrimination as to race, color, religion, sex, national origin, disability, or source of payment.</w:t>
      </w:r>
    </w:p>
    <w:p w14:paraId="05996E15" w14:textId="77777777" w:rsidR="006C5C2B" w:rsidRPr="00C1466F" w:rsidRDefault="006C5C2B" w:rsidP="006C5C2B">
      <w:pPr>
        <w:numPr>
          <w:ilvl w:val="0"/>
          <w:numId w:val="11"/>
        </w:numPr>
        <w:spacing w:after="0" w:line="240" w:lineRule="auto"/>
        <w:rPr>
          <w:rFonts w:ascii="Arial Narrow" w:hAnsi="Arial Narrow"/>
          <w:sz w:val="12"/>
          <w:szCs w:val="12"/>
        </w:rPr>
      </w:pPr>
      <w:r w:rsidRPr="00C1466F">
        <w:rPr>
          <w:rFonts w:ascii="Arial Narrow" w:hAnsi="Arial Narrow"/>
          <w:sz w:val="12"/>
          <w:szCs w:val="12"/>
        </w:rPr>
        <w:t>To receive considerate, respectful and dignified care.</w:t>
      </w:r>
    </w:p>
    <w:p w14:paraId="6A20C6A3" w14:textId="77777777" w:rsidR="006C5C2B" w:rsidRPr="00C1466F" w:rsidRDefault="006C5C2B" w:rsidP="006C5C2B">
      <w:pPr>
        <w:numPr>
          <w:ilvl w:val="0"/>
          <w:numId w:val="11"/>
        </w:numPr>
        <w:spacing w:after="0" w:line="240" w:lineRule="auto"/>
        <w:rPr>
          <w:rFonts w:ascii="Arial Narrow" w:hAnsi="Arial Narrow"/>
          <w:sz w:val="12"/>
          <w:szCs w:val="12"/>
        </w:rPr>
      </w:pPr>
      <w:r w:rsidRPr="00C1466F">
        <w:rPr>
          <w:rFonts w:ascii="Arial Narrow" w:hAnsi="Arial Narrow"/>
          <w:sz w:val="12"/>
          <w:szCs w:val="12"/>
        </w:rPr>
        <w:t>To be provided privacy and security during the delivery of patient care service.</w:t>
      </w:r>
    </w:p>
    <w:p w14:paraId="06713F19" w14:textId="77777777" w:rsidR="006C5C2B" w:rsidRPr="00C1466F" w:rsidRDefault="006C5C2B" w:rsidP="006C5C2B">
      <w:pPr>
        <w:numPr>
          <w:ilvl w:val="0"/>
          <w:numId w:val="11"/>
        </w:numPr>
        <w:spacing w:after="0" w:line="240" w:lineRule="auto"/>
        <w:rPr>
          <w:rFonts w:ascii="Arial Narrow" w:hAnsi="Arial Narrow"/>
          <w:sz w:val="12"/>
          <w:szCs w:val="12"/>
        </w:rPr>
      </w:pPr>
      <w:r w:rsidRPr="00C1466F">
        <w:rPr>
          <w:rFonts w:ascii="Arial Narrow" w:hAnsi="Arial Narrow"/>
          <w:sz w:val="12"/>
          <w:szCs w:val="12"/>
        </w:rPr>
        <w:t>To receive information from his/her physician about his/her illness, his/her course of treatment and his/her prospects for recovery in terms that he/she can understand.</w:t>
      </w:r>
    </w:p>
    <w:p w14:paraId="418E5A6E" w14:textId="77777777" w:rsidR="006C5C2B" w:rsidRPr="00C1466F" w:rsidRDefault="006C5C2B" w:rsidP="006C5C2B">
      <w:pPr>
        <w:widowControl w:val="0"/>
        <w:numPr>
          <w:ilvl w:val="0"/>
          <w:numId w:val="11"/>
        </w:numPr>
        <w:tabs>
          <w:tab w:val="left" w:pos="180"/>
        </w:tabs>
        <w:spacing w:after="0" w:line="240" w:lineRule="auto"/>
        <w:rPr>
          <w:rFonts w:ascii="Arial Narrow" w:hAnsi="Arial Narrow"/>
          <w:color w:val="auto"/>
          <w:kern w:val="0"/>
          <w:sz w:val="12"/>
          <w:szCs w:val="12"/>
        </w:rPr>
      </w:pPr>
      <w:r w:rsidRPr="00C1466F">
        <w:rPr>
          <w:rFonts w:ascii="Arial Narrow" w:hAnsi="Arial Narrow"/>
          <w:color w:val="auto"/>
          <w:kern w:val="0"/>
          <w:sz w:val="12"/>
          <w:szCs w:val="12"/>
        </w:rPr>
        <w:t xml:space="preserve">To receive as much information about any proposed treatment or procedures as he/she may need in order to give informed consent prior to the start of any procedure or treatment. </w:t>
      </w:r>
    </w:p>
    <w:p w14:paraId="0D2FF838" w14:textId="77777777" w:rsidR="006C5C2B" w:rsidRPr="00C1466F" w:rsidRDefault="006C5C2B" w:rsidP="006C5C2B">
      <w:pPr>
        <w:widowControl w:val="0"/>
        <w:numPr>
          <w:ilvl w:val="0"/>
          <w:numId w:val="11"/>
        </w:numPr>
        <w:spacing w:after="0" w:line="240" w:lineRule="auto"/>
        <w:contextualSpacing/>
        <w:rPr>
          <w:rFonts w:ascii="Arial Narrow" w:hAnsi="Arial Narrow"/>
          <w:sz w:val="12"/>
          <w:szCs w:val="12"/>
        </w:rPr>
      </w:pPr>
      <w:r w:rsidRPr="00C1466F">
        <w:rPr>
          <w:rFonts w:ascii="Arial Narrow" w:hAnsi="Arial Narrow"/>
          <w:sz w:val="12"/>
          <w:szCs w:val="12"/>
        </w:rPr>
        <w:t>When it is medically inadvisable to give such information to a patient, the information is provided to a person designated by the patient, or to a legally authorized person.</w:t>
      </w:r>
    </w:p>
    <w:p w14:paraId="0452300C" w14:textId="77777777" w:rsidR="006C5C2B" w:rsidRPr="00C1466F" w:rsidRDefault="006C5C2B" w:rsidP="006C5C2B">
      <w:pPr>
        <w:numPr>
          <w:ilvl w:val="0"/>
          <w:numId w:val="11"/>
        </w:numPr>
        <w:spacing w:after="0" w:line="240" w:lineRule="auto"/>
        <w:rPr>
          <w:rFonts w:ascii="Arial Narrow" w:hAnsi="Arial Narrow"/>
          <w:sz w:val="12"/>
          <w:szCs w:val="12"/>
        </w:rPr>
      </w:pPr>
      <w:r w:rsidRPr="00C1466F">
        <w:rPr>
          <w:rFonts w:ascii="Arial Narrow" w:hAnsi="Arial Narrow"/>
          <w:sz w:val="12"/>
          <w:szCs w:val="12"/>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6009FC92" w14:textId="77777777" w:rsidR="006C5C2B" w:rsidRPr="00C1466F" w:rsidRDefault="006C5C2B" w:rsidP="006C5C2B">
      <w:pPr>
        <w:numPr>
          <w:ilvl w:val="0"/>
          <w:numId w:val="11"/>
        </w:numPr>
        <w:spacing w:after="0" w:line="240" w:lineRule="auto"/>
        <w:rPr>
          <w:rFonts w:ascii="Arial Narrow" w:hAnsi="Arial Narrow"/>
          <w:sz w:val="12"/>
          <w:szCs w:val="12"/>
        </w:rPr>
      </w:pPr>
      <w:r w:rsidRPr="00C1466F">
        <w:rPr>
          <w:rFonts w:ascii="Arial Narrow" w:hAnsi="Arial Narrow"/>
          <w:sz w:val="12"/>
          <w:szCs w:val="12"/>
        </w:rPr>
        <w:t>To be free from mental and physical abuse, or exploitation during the course of patient care.</w:t>
      </w:r>
    </w:p>
    <w:p w14:paraId="7A2B606D" w14:textId="77777777" w:rsidR="006C5C2B" w:rsidRPr="00C1466F" w:rsidRDefault="006C5C2B" w:rsidP="006C5C2B">
      <w:pPr>
        <w:widowControl w:val="0"/>
        <w:numPr>
          <w:ilvl w:val="0"/>
          <w:numId w:val="11"/>
        </w:numPr>
        <w:spacing w:after="0" w:line="240" w:lineRule="auto"/>
        <w:contextualSpacing/>
        <w:rPr>
          <w:rFonts w:ascii="Arial Narrow" w:hAnsi="Arial Narrow"/>
          <w:sz w:val="12"/>
          <w:szCs w:val="12"/>
        </w:rPr>
      </w:pPr>
      <w:r w:rsidRPr="00C1466F">
        <w:rPr>
          <w:rFonts w:ascii="Arial Narrow" w:hAnsi="Arial Narrow"/>
          <w:sz w:val="12"/>
          <w:szCs w:val="12"/>
        </w:rPr>
        <w:t>Full consideration of privacy concerning his/her medical care. Case discussion, consultation, examination and treatment are confidential and shall be conducted discretely.</w:t>
      </w:r>
    </w:p>
    <w:p w14:paraId="6D1F2B4F" w14:textId="77777777" w:rsidR="006C5C2B" w:rsidRPr="00C1466F" w:rsidRDefault="006C5C2B" w:rsidP="006C5C2B">
      <w:pPr>
        <w:widowControl w:val="0"/>
        <w:numPr>
          <w:ilvl w:val="0"/>
          <w:numId w:val="11"/>
        </w:numPr>
        <w:spacing w:after="0" w:line="240" w:lineRule="auto"/>
        <w:contextualSpacing/>
        <w:rPr>
          <w:rFonts w:ascii="Arial Narrow" w:hAnsi="Arial Narrow"/>
          <w:sz w:val="12"/>
          <w:szCs w:val="12"/>
        </w:rPr>
      </w:pPr>
      <w:r w:rsidRPr="00C1466F">
        <w:rPr>
          <w:rFonts w:ascii="Arial Narrow" w:hAnsi="Arial Narrow"/>
          <w:sz w:val="12"/>
          <w:szCs w:val="12"/>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5FCD5D53" w14:textId="77777777" w:rsidR="006C5C2B" w:rsidRPr="00C1466F" w:rsidRDefault="006C5C2B" w:rsidP="006C5C2B">
      <w:pPr>
        <w:widowControl w:val="0"/>
        <w:numPr>
          <w:ilvl w:val="0"/>
          <w:numId w:val="11"/>
        </w:numPr>
        <w:spacing w:after="0" w:line="240" w:lineRule="auto"/>
        <w:contextualSpacing/>
        <w:rPr>
          <w:rFonts w:ascii="Arial Narrow" w:hAnsi="Arial Narrow"/>
          <w:sz w:val="12"/>
          <w:szCs w:val="12"/>
        </w:rPr>
      </w:pPr>
      <w:r w:rsidRPr="00C1466F">
        <w:rPr>
          <w:rFonts w:ascii="Arial Narrow" w:hAnsi="Arial Narrow"/>
          <w:sz w:val="12"/>
          <w:szCs w:val="12"/>
        </w:rPr>
        <w:t>To have care delivered in a safe environment, free from all forms of abuse, neglect, harassment or reprisal.</w:t>
      </w:r>
    </w:p>
    <w:p w14:paraId="64821B15" w14:textId="77777777" w:rsidR="006C5C2B" w:rsidRPr="00C1466F" w:rsidRDefault="006C5C2B" w:rsidP="006C5C2B">
      <w:pPr>
        <w:numPr>
          <w:ilvl w:val="0"/>
          <w:numId w:val="11"/>
        </w:numPr>
        <w:spacing w:after="0" w:line="240" w:lineRule="auto"/>
        <w:rPr>
          <w:rFonts w:ascii="Arial Narrow" w:hAnsi="Arial Narrow"/>
          <w:color w:val="auto"/>
          <w:kern w:val="0"/>
          <w:sz w:val="12"/>
          <w:szCs w:val="12"/>
        </w:rPr>
      </w:pPr>
      <w:r w:rsidRPr="00C1466F">
        <w:rPr>
          <w:rFonts w:ascii="Arial Narrow" w:hAnsi="Arial Narrow"/>
          <w:color w:val="auto"/>
          <w:kern w:val="0"/>
          <w:sz w:val="12"/>
          <w:szCs w:val="12"/>
        </w:rPr>
        <w:t>Reasonable continuity of care and to know in advance the time and location of appointment, as well as the physician providing the care.</w:t>
      </w:r>
    </w:p>
    <w:p w14:paraId="6E55DDFA" w14:textId="77777777" w:rsidR="006C5C2B" w:rsidRPr="00C1466F" w:rsidRDefault="006C5C2B" w:rsidP="006C5C2B">
      <w:pPr>
        <w:numPr>
          <w:ilvl w:val="0"/>
          <w:numId w:val="11"/>
        </w:numPr>
        <w:spacing w:after="0" w:line="240" w:lineRule="auto"/>
        <w:rPr>
          <w:rFonts w:ascii="Arial Narrow" w:hAnsi="Arial Narrow"/>
          <w:color w:val="auto"/>
          <w:kern w:val="0"/>
          <w:sz w:val="12"/>
          <w:szCs w:val="12"/>
        </w:rPr>
      </w:pPr>
      <w:r w:rsidRPr="00C1466F">
        <w:rPr>
          <w:rFonts w:ascii="Arial Narrow" w:hAnsi="Arial Narrow"/>
          <w:color w:val="auto"/>
          <w:kern w:val="0"/>
          <w:sz w:val="12"/>
          <w:szCs w:val="12"/>
        </w:rPr>
        <w:t>Be informed by his/her physician or a delegate of his/her physician of the continuing health care requirements following his/her discharge from the facility.</w:t>
      </w:r>
    </w:p>
    <w:p w14:paraId="6F31A87E" w14:textId="77777777" w:rsidR="006C5C2B" w:rsidRPr="00C1466F" w:rsidRDefault="006C5C2B" w:rsidP="006C5C2B">
      <w:pPr>
        <w:widowControl w:val="0"/>
        <w:numPr>
          <w:ilvl w:val="0"/>
          <w:numId w:val="11"/>
        </w:numPr>
        <w:spacing w:after="0" w:line="240" w:lineRule="auto"/>
        <w:contextualSpacing/>
        <w:rPr>
          <w:rFonts w:ascii="Arial Narrow" w:hAnsi="Arial Narrow"/>
          <w:sz w:val="12"/>
          <w:szCs w:val="12"/>
        </w:rPr>
      </w:pPr>
      <w:r w:rsidRPr="00C1466F">
        <w:rPr>
          <w:rFonts w:ascii="Arial Narrow" w:hAnsi="Arial Narrow"/>
          <w:sz w:val="12"/>
          <w:szCs w:val="12"/>
        </w:rPr>
        <w:t xml:space="preserve">To know the identity and professional status of individuals providing services to them, and to know the name of the physician who is primarily responsible for coordination of his/her care. </w:t>
      </w:r>
    </w:p>
    <w:p w14:paraId="5F19E089" w14:textId="77777777" w:rsidR="006C5C2B" w:rsidRPr="00C1466F" w:rsidRDefault="006C5C2B" w:rsidP="006C5C2B">
      <w:pPr>
        <w:widowControl w:val="0"/>
        <w:numPr>
          <w:ilvl w:val="0"/>
          <w:numId w:val="11"/>
        </w:numPr>
        <w:spacing w:after="0" w:line="240" w:lineRule="auto"/>
        <w:contextualSpacing/>
        <w:rPr>
          <w:rFonts w:ascii="Arial Narrow" w:hAnsi="Arial Narrow"/>
          <w:sz w:val="12"/>
          <w:szCs w:val="12"/>
        </w:rPr>
      </w:pPr>
      <w:r w:rsidRPr="00C1466F">
        <w:rPr>
          <w:rFonts w:ascii="Arial Narrow" w:hAnsi="Arial Narrow"/>
          <w:sz w:val="12"/>
          <w:szCs w:val="12"/>
        </w:rPr>
        <w:t>To know which facility rules and policies apply to his/her conduct while a patient.</w:t>
      </w:r>
    </w:p>
    <w:p w14:paraId="3A746D39" w14:textId="77777777" w:rsidR="007C13D9" w:rsidRPr="00C1466F" w:rsidRDefault="007C13D9" w:rsidP="007C13D9">
      <w:pPr>
        <w:widowControl w:val="0"/>
        <w:numPr>
          <w:ilvl w:val="0"/>
          <w:numId w:val="11"/>
        </w:numPr>
        <w:spacing w:after="0" w:line="240" w:lineRule="auto"/>
        <w:contextualSpacing/>
        <w:rPr>
          <w:rFonts w:ascii="Arial Narrow" w:hAnsi="Arial Narrow"/>
          <w:sz w:val="12"/>
          <w:szCs w:val="12"/>
        </w:rPr>
      </w:pPr>
      <w:r w:rsidRPr="00C1466F">
        <w:rPr>
          <w:rFonts w:ascii="Arial Narrow" w:hAnsi="Arial Narrow"/>
          <w:sz w:val="12"/>
          <w:szCs w:val="12"/>
        </w:rPr>
        <w:t>To be informed of their right to change providers if other qualified providers are available.</w:t>
      </w:r>
    </w:p>
    <w:p w14:paraId="7EC7BDDC" w14:textId="77777777" w:rsidR="006C5C2B" w:rsidRPr="00C1466F" w:rsidRDefault="006C5C2B" w:rsidP="006C5C2B">
      <w:pPr>
        <w:widowControl w:val="0"/>
        <w:numPr>
          <w:ilvl w:val="0"/>
          <w:numId w:val="11"/>
        </w:numPr>
        <w:spacing w:after="0" w:line="240" w:lineRule="auto"/>
        <w:contextualSpacing/>
        <w:rPr>
          <w:rFonts w:ascii="Arial Narrow" w:hAnsi="Arial Narrow"/>
          <w:sz w:val="12"/>
          <w:szCs w:val="12"/>
        </w:rPr>
      </w:pPr>
      <w:r w:rsidRPr="00C1466F">
        <w:rPr>
          <w:rFonts w:ascii="Arial Narrow" w:hAnsi="Arial Narrow"/>
          <w:sz w:val="12"/>
          <w:szCs w:val="12"/>
        </w:rPr>
        <w:t>To have all patients’ rights apply to the person who may have legal responsibility to make decisions regarding medical care on behalf of the patient. All personnel shall observe these patient’s rights.</w:t>
      </w:r>
    </w:p>
    <w:p w14:paraId="4FCB95CF" w14:textId="77777777" w:rsidR="006C5C2B" w:rsidRPr="00C1466F" w:rsidRDefault="006C5C2B" w:rsidP="006C5C2B">
      <w:pPr>
        <w:widowControl w:val="0"/>
        <w:numPr>
          <w:ilvl w:val="0"/>
          <w:numId w:val="11"/>
        </w:numPr>
        <w:spacing w:after="0" w:line="240" w:lineRule="auto"/>
        <w:contextualSpacing/>
        <w:rPr>
          <w:rFonts w:ascii="Arial Narrow" w:hAnsi="Arial Narrow"/>
          <w:sz w:val="12"/>
          <w:szCs w:val="12"/>
        </w:rPr>
      </w:pPr>
      <w:r w:rsidRPr="00C1466F">
        <w:rPr>
          <w:rFonts w:ascii="Arial Narrow" w:hAnsi="Arial Narrow"/>
          <w:sz w:val="12"/>
          <w:szCs w:val="12"/>
        </w:rPr>
        <w:t xml:space="preserve">To be informed of any research or experimental treatment or drugs and to refuse participation without compromise to the patient’s care </w:t>
      </w:r>
      <w:proofErr w:type="gramStart"/>
      <w:r w:rsidRPr="00C1466F">
        <w:rPr>
          <w:rFonts w:ascii="Arial Narrow" w:hAnsi="Arial Narrow"/>
          <w:sz w:val="12"/>
          <w:szCs w:val="12"/>
        </w:rPr>
        <w:t>The</w:t>
      </w:r>
      <w:proofErr w:type="gramEnd"/>
      <w:r w:rsidRPr="00C1466F">
        <w:rPr>
          <w:rFonts w:ascii="Arial Narrow" w:hAnsi="Arial Narrow"/>
          <w:sz w:val="12"/>
          <w:szCs w:val="12"/>
        </w:rPr>
        <w:t xml:space="preserve"> patient’s written consent for participation in research shall be obtained and retained in his/ her patient record.</w:t>
      </w:r>
    </w:p>
    <w:p w14:paraId="503F0DD3" w14:textId="77777777" w:rsidR="006C5C2B" w:rsidRPr="00C1466F" w:rsidRDefault="006C5C2B" w:rsidP="006C5C2B">
      <w:pPr>
        <w:widowControl w:val="0"/>
        <w:numPr>
          <w:ilvl w:val="0"/>
          <w:numId w:val="11"/>
        </w:numPr>
        <w:tabs>
          <w:tab w:val="left" w:pos="270"/>
        </w:tabs>
        <w:spacing w:after="0" w:line="240" w:lineRule="auto"/>
        <w:contextualSpacing/>
        <w:rPr>
          <w:rFonts w:ascii="Arial Narrow" w:hAnsi="Arial Narrow"/>
          <w:sz w:val="12"/>
          <w:szCs w:val="12"/>
        </w:rPr>
      </w:pPr>
      <w:r w:rsidRPr="00C1466F">
        <w:rPr>
          <w:rFonts w:ascii="Arial Narrow" w:hAnsi="Arial Narrow"/>
          <w:sz w:val="12"/>
          <w:szCs w:val="12"/>
        </w:rPr>
        <w:t>To examine and receive an explanation of his/her bill regardless of source of payment.</w:t>
      </w:r>
    </w:p>
    <w:p w14:paraId="1E023983" w14:textId="77777777" w:rsidR="006C5C2B" w:rsidRPr="00C1466F" w:rsidRDefault="006C5C2B" w:rsidP="006C5C2B">
      <w:pPr>
        <w:numPr>
          <w:ilvl w:val="0"/>
          <w:numId w:val="11"/>
        </w:numPr>
        <w:spacing w:after="0" w:line="240" w:lineRule="auto"/>
        <w:contextualSpacing/>
        <w:rPr>
          <w:rFonts w:ascii="Arial Narrow" w:hAnsi="Arial Narrow"/>
          <w:sz w:val="12"/>
          <w:szCs w:val="12"/>
        </w:rPr>
      </w:pPr>
      <w:r w:rsidRPr="00C1466F">
        <w:rPr>
          <w:rFonts w:ascii="Arial Narrow" w:hAnsi="Arial Narrow"/>
          <w:sz w:val="12"/>
          <w:szCs w:val="12"/>
        </w:rPr>
        <w:t>To appropriate assessment and management of pain.</w:t>
      </w:r>
    </w:p>
    <w:p w14:paraId="5665129B" w14:textId="77777777" w:rsidR="006C5C2B" w:rsidRPr="00C1466F" w:rsidRDefault="006C5C2B" w:rsidP="006C5C2B">
      <w:pPr>
        <w:numPr>
          <w:ilvl w:val="0"/>
          <w:numId w:val="11"/>
        </w:numPr>
        <w:spacing w:after="0" w:line="240" w:lineRule="auto"/>
        <w:contextualSpacing/>
        <w:jc w:val="both"/>
        <w:rPr>
          <w:rFonts w:ascii="Arial Narrow" w:hAnsi="Arial Narrow"/>
          <w:sz w:val="12"/>
          <w:szCs w:val="12"/>
        </w:rPr>
      </w:pPr>
      <w:r w:rsidRPr="00C1466F">
        <w:rPr>
          <w:rFonts w:ascii="Arial Narrow" w:hAnsi="Arial Narrow"/>
          <w:sz w:val="12"/>
          <w:szCs w:val="12"/>
        </w:rPr>
        <w:t>To be advised if the physician providing care has a financial interest in the surgery center.</w:t>
      </w:r>
    </w:p>
    <w:p w14:paraId="7E87B11A" w14:textId="77777777" w:rsidR="006C5C2B" w:rsidRPr="00C1466F" w:rsidRDefault="006C5C2B" w:rsidP="006C5C2B">
      <w:pPr>
        <w:numPr>
          <w:ilvl w:val="0"/>
          <w:numId w:val="11"/>
        </w:numPr>
        <w:spacing w:after="0" w:line="240" w:lineRule="auto"/>
        <w:contextualSpacing/>
        <w:jc w:val="both"/>
        <w:rPr>
          <w:rFonts w:ascii="Arial Narrow" w:hAnsi="Arial Narrow"/>
          <w:sz w:val="12"/>
          <w:szCs w:val="12"/>
        </w:rPr>
      </w:pPr>
      <w:r w:rsidRPr="00C1466F">
        <w:rPr>
          <w:rFonts w:ascii="Arial Narrow" w:hAnsi="Arial Narrow"/>
          <w:sz w:val="12"/>
          <w:szCs w:val="12"/>
        </w:rPr>
        <w:t>Regarding care of the pediatric patient, to be provided supportive and nurturing care which meets the emotional and physiological needs of the child and to support participation of the caregiver in decisions affecting medical treatment.</w:t>
      </w:r>
    </w:p>
    <w:p w14:paraId="36A228C2" w14:textId="77777777" w:rsidR="006C5C2B" w:rsidRPr="00C1466F" w:rsidRDefault="006C5C2B" w:rsidP="006C5C2B">
      <w:pPr>
        <w:spacing w:after="0" w:line="240" w:lineRule="auto"/>
        <w:jc w:val="both"/>
        <w:rPr>
          <w:rFonts w:ascii="Arial Narrow" w:hAnsi="Arial Narrow"/>
          <w:color w:val="auto"/>
          <w:kern w:val="0"/>
          <w:sz w:val="12"/>
          <w:szCs w:val="12"/>
        </w:rPr>
      </w:pPr>
    </w:p>
    <w:p w14:paraId="60A8F7F7" w14:textId="77777777" w:rsidR="006C5C2B" w:rsidRPr="00C1466F" w:rsidRDefault="006C5C2B" w:rsidP="006C5C2B">
      <w:pPr>
        <w:spacing w:after="0" w:line="240" w:lineRule="auto"/>
        <w:ind w:left="180"/>
        <w:rPr>
          <w:rFonts w:ascii="Arial Narrow" w:hAnsi="Arial Narrow"/>
          <w:b/>
          <w:color w:val="auto"/>
          <w:kern w:val="0"/>
          <w:sz w:val="12"/>
          <w:szCs w:val="12"/>
        </w:rPr>
      </w:pPr>
      <w:r w:rsidRPr="00C1466F">
        <w:rPr>
          <w:rFonts w:ascii="Arial Narrow" w:hAnsi="Arial Narrow"/>
          <w:b/>
          <w:color w:val="auto"/>
          <w:kern w:val="0"/>
          <w:sz w:val="12"/>
          <w:szCs w:val="12"/>
        </w:rPr>
        <w:t>PATIENT RESPONSIBILITIES:</w:t>
      </w:r>
    </w:p>
    <w:p w14:paraId="23C76361" w14:textId="77777777" w:rsidR="007C13D9" w:rsidRPr="00C1466F" w:rsidRDefault="007C13D9" w:rsidP="006C5C2B">
      <w:pPr>
        <w:spacing w:after="0" w:line="240" w:lineRule="auto"/>
        <w:ind w:left="180"/>
        <w:rPr>
          <w:rFonts w:ascii="Arial Narrow" w:hAnsi="Arial Narrow"/>
          <w:b/>
          <w:color w:val="auto"/>
          <w:kern w:val="0"/>
          <w:sz w:val="12"/>
          <w:szCs w:val="12"/>
        </w:rPr>
      </w:pPr>
    </w:p>
    <w:p w14:paraId="4D3DB5B7" w14:textId="77777777" w:rsidR="006C5C2B" w:rsidRPr="00C1466F" w:rsidRDefault="006C5C2B" w:rsidP="006C5C2B">
      <w:pPr>
        <w:numPr>
          <w:ilvl w:val="0"/>
          <w:numId w:val="12"/>
        </w:numPr>
        <w:spacing w:after="0" w:line="240" w:lineRule="auto"/>
        <w:contextualSpacing/>
        <w:rPr>
          <w:rFonts w:ascii="Arial Narrow" w:hAnsi="Arial Narrow"/>
          <w:sz w:val="12"/>
          <w:szCs w:val="12"/>
        </w:rPr>
      </w:pPr>
      <w:r w:rsidRPr="00C1466F">
        <w:rPr>
          <w:rFonts w:ascii="Arial Narrow" w:hAnsi="Arial Narrow"/>
          <w:sz w:val="12"/>
          <w:szCs w:val="12"/>
        </w:rPr>
        <w:t>To provide complete and accurate information to the best of their ability about their health, any medications, including over-the-counter products and dietary supplements and any allergies or sensitivities.</w:t>
      </w:r>
    </w:p>
    <w:p w14:paraId="53711867" w14:textId="77777777" w:rsidR="006C5C2B" w:rsidRPr="00C1466F" w:rsidRDefault="006C5C2B" w:rsidP="006C5C2B">
      <w:pPr>
        <w:numPr>
          <w:ilvl w:val="0"/>
          <w:numId w:val="12"/>
        </w:numPr>
        <w:spacing w:after="0" w:line="240" w:lineRule="auto"/>
        <w:contextualSpacing/>
        <w:rPr>
          <w:rFonts w:ascii="Arial Narrow" w:hAnsi="Arial Narrow"/>
          <w:sz w:val="12"/>
          <w:szCs w:val="12"/>
        </w:rPr>
      </w:pPr>
      <w:r w:rsidRPr="00C1466F">
        <w:rPr>
          <w:rFonts w:ascii="Arial Narrow" w:hAnsi="Arial Narrow"/>
          <w:sz w:val="12"/>
          <w:szCs w:val="12"/>
        </w:rPr>
        <w:t>To follow the treatment plan prescribed by their provider, including pre-operative and discharge instructions.</w:t>
      </w:r>
    </w:p>
    <w:p w14:paraId="34C208FA" w14:textId="77777777" w:rsidR="006C5C2B" w:rsidRPr="00C1466F" w:rsidRDefault="006C5C2B" w:rsidP="006C5C2B">
      <w:pPr>
        <w:numPr>
          <w:ilvl w:val="0"/>
          <w:numId w:val="12"/>
        </w:numPr>
        <w:spacing w:after="0" w:line="240" w:lineRule="auto"/>
        <w:contextualSpacing/>
        <w:rPr>
          <w:rFonts w:ascii="Arial Narrow" w:hAnsi="Arial Narrow"/>
          <w:sz w:val="12"/>
          <w:szCs w:val="12"/>
        </w:rPr>
      </w:pPr>
      <w:r w:rsidRPr="00C1466F">
        <w:rPr>
          <w:rFonts w:ascii="Arial Narrow" w:hAnsi="Arial Narrow"/>
          <w:sz w:val="12"/>
          <w:szCs w:val="12"/>
        </w:rPr>
        <w:t>To provide a responsible adult to transport them home from the facility and remain with them for 24 hours, if required by their provider.</w:t>
      </w:r>
    </w:p>
    <w:p w14:paraId="12DF2555" w14:textId="77777777" w:rsidR="006C5C2B" w:rsidRPr="00C1466F" w:rsidRDefault="006C5C2B" w:rsidP="006C5C2B">
      <w:pPr>
        <w:numPr>
          <w:ilvl w:val="0"/>
          <w:numId w:val="12"/>
        </w:numPr>
        <w:spacing w:after="0" w:line="240" w:lineRule="auto"/>
        <w:contextualSpacing/>
        <w:rPr>
          <w:rFonts w:ascii="Arial Narrow" w:hAnsi="Arial Narrow"/>
          <w:sz w:val="12"/>
          <w:szCs w:val="12"/>
        </w:rPr>
      </w:pPr>
      <w:r w:rsidRPr="00C1466F">
        <w:rPr>
          <w:rFonts w:ascii="Arial Narrow" w:hAnsi="Arial Narrow"/>
          <w:sz w:val="12"/>
          <w:szCs w:val="12"/>
        </w:rPr>
        <w:t>To inform their provider about any living will, medical power of attorney, or other advance healthcare directive in effect.</w:t>
      </w:r>
    </w:p>
    <w:p w14:paraId="15A7DE6F" w14:textId="77777777" w:rsidR="006C5C2B" w:rsidRPr="00C1466F" w:rsidRDefault="006C5C2B" w:rsidP="006C5C2B">
      <w:pPr>
        <w:numPr>
          <w:ilvl w:val="0"/>
          <w:numId w:val="12"/>
        </w:numPr>
        <w:spacing w:after="0" w:line="240" w:lineRule="auto"/>
        <w:contextualSpacing/>
        <w:rPr>
          <w:rFonts w:ascii="Arial Narrow" w:hAnsi="Arial Narrow"/>
          <w:sz w:val="12"/>
          <w:szCs w:val="12"/>
        </w:rPr>
      </w:pPr>
      <w:r w:rsidRPr="00C1466F">
        <w:rPr>
          <w:rFonts w:ascii="Arial Narrow" w:hAnsi="Arial Narrow"/>
          <w:sz w:val="12"/>
          <w:szCs w:val="12"/>
        </w:rPr>
        <w:t>To accept personal financial responsibility for any charges not covered by their insurance.</w:t>
      </w:r>
    </w:p>
    <w:p w14:paraId="3113DD84" w14:textId="77777777" w:rsidR="007C13D9" w:rsidRPr="00C1466F" w:rsidRDefault="007C13D9" w:rsidP="007C13D9">
      <w:pPr>
        <w:widowControl w:val="0"/>
        <w:numPr>
          <w:ilvl w:val="0"/>
          <w:numId w:val="12"/>
        </w:numPr>
        <w:spacing w:after="0" w:line="240" w:lineRule="auto"/>
        <w:contextualSpacing/>
        <w:rPr>
          <w:rFonts w:ascii="Arial Narrow" w:hAnsi="Arial Narrow"/>
          <w:sz w:val="12"/>
          <w:szCs w:val="12"/>
        </w:rPr>
      </w:pPr>
      <w:r w:rsidRPr="00C1466F">
        <w:rPr>
          <w:rFonts w:ascii="Arial Narrow" w:hAnsi="Arial Narrow"/>
          <w:sz w:val="12"/>
          <w:szCs w:val="12"/>
        </w:rPr>
        <w:t>To be informed of their right to change providers if other qualified providers are available.</w:t>
      </w:r>
    </w:p>
    <w:p w14:paraId="6BE48278" w14:textId="77777777" w:rsidR="006C5C2B" w:rsidRPr="00C1466F" w:rsidRDefault="006C5C2B" w:rsidP="00C1466F">
      <w:pPr>
        <w:spacing w:line="310" w:lineRule="exact"/>
        <w:ind w:left="2160" w:firstLine="720"/>
        <w:rPr>
          <w:rFonts w:ascii="Arial Narrow" w:hAnsi="Arial Narrow"/>
          <w:b/>
          <w:bCs/>
          <w:i/>
          <w:iCs/>
          <w:sz w:val="12"/>
          <w:szCs w:val="12"/>
          <w:u w:val="single"/>
        </w:rPr>
      </w:pPr>
      <w:r w:rsidRPr="00C1466F">
        <w:rPr>
          <w:rFonts w:ascii="Arial Narrow" w:hAnsi="Arial Narrow"/>
          <w:b/>
          <w:bCs/>
          <w:i/>
          <w:iCs/>
          <w:sz w:val="12"/>
          <w:szCs w:val="12"/>
          <w:u w:val="single"/>
        </w:rPr>
        <w:t>If you need an interpreter:</w:t>
      </w:r>
    </w:p>
    <w:p w14:paraId="386E179A" w14:textId="77777777" w:rsidR="006C5C2B" w:rsidRPr="00C1466F" w:rsidRDefault="006C5C2B" w:rsidP="006C5C2B">
      <w:pPr>
        <w:jc w:val="center"/>
        <w:rPr>
          <w:rFonts w:ascii="Arial Narrow" w:hAnsi="Arial Narrow"/>
          <w:sz w:val="12"/>
          <w:szCs w:val="12"/>
        </w:rPr>
      </w:pPr>
      <w:r w:rsidRPr="00C1466F">
        <w:rPr>
          <w:rFonts w:ascii="Arial Narrow" w:hAnsi="Arial Narrow"/>
          <w:sz w:val="12"/>
          <w:szCs w:val="12"/>
        </w:rPr>
        <w:t>If you will need an interpreter,</w:t>
      </w:r>
      <w:r w:rsidRPr="00C1466F">
        <w:rPr>
          <w:rFonts w:ascii="Arial Narrow" w:hAnsi="Arial Narrow"/>
          <w:color w:val="1F497D"/>
          <w:sz w:val="12"/>
          <w:szCs w:val="12"/>
        </w:rPr>
        <w:t xml:space="preserve"> </w:t>
      </w:r>
      <w:r w:rsidRPr="00C1466F">
        <w:rPr>
          <w:rFonts w:ascii="Arial Narrow" w:hAnsi="Arial Narrow"/>
          <w:b/>
          <w:color w:val="auto"/>
          <w:sz w:val="12"/>
          <w:szCs w:val="12"/>
        </w:rPr>
        <w:t>please let us know</w:t>
      </w:r>
      <w:r w:rsidRPr="00C1466F">
        <w:rPr>
          <w:rFonts w:ascii="Arial Narrow" w:hAnsi="Arial Narrow"/>
          <w:color w:val="1F497D"/>
          <w:sz w:val="12"/>
          <w:szCs w:val="12"/>
        </w:rPr>
        <w:t xml:space="preserve"> </w:t>
      </w:r>
      <w:r w:rsidRPr="00C1466F">
        <w:rPr>
          <w:rFonts w:ascii="Arial Narrow" w:hAnsi="Arial Narrow"/>
          <w:color w:val="auto"/>
          <w:sz w:val="12"/>
          <w:szCs w:val="12"/>
        </w:rPr>
        <w:t>and</w:t>
      </w:r>
      <w:r w:rsidRPr="00C1466F">
        <w:rPr>
          <w:rFonts w:ascii="Arial Narrow" w:hAnsi="Arial Narrow"/>
          <w:sz w:val="12"/>
          <w:szCs w:val="12"/>
        </w:rPr>
        <w:t xml:space="preserve"> one will be provided for you.  If you have someone who can translate confidential, medical and financial information for you please make arrangements to have them accompany you on the day of your procedure.</w:t>
      </w:r>
    </w:p>
    <w:p w14:paraId="086FB41D" w14:textId="0C0CF0CA" w:rsidR="006C5C2B" w:rsidRPr="00C1466F" w:rsidRDefault="006C5C2B" w:rsidP="006C5C2B">
      <w:pPr>
        <w:widowControl w:val="0"/>
        <w:rPr>
          <w:rFonts w:ascii="Arial Narrow" w:hAnsi="Arial Narrow"/>
          <w:bCs/>
          <w:sz w:val="12"/>
          <w:szCs w:val="12"/>
        </w:rPr>
      </w:pPr>
      <w:r w:rsidRPr="00C1466F">
        <w:rPr>
          <w:rFonts w:ascii="Arial Narrow" w:hAnsi="Arial Narrow"/>
          <w:b/>
          <w:bCs/>
          <w:sz w:val="12"/>
          <w:szCs w:val="12"/>
          <w:u w:val="single"/>
        </w:rPr>
        <w:t xml:space="preserve">Rights and Respect for Property and Person </w:t>
      </w:r>
      <w:r w:rsidRPr="00C1466F">
        <w:rPr>
          <w:rFonts w:ascii="Arial Narrow" w:hAnsi="Arial Narrow"/>
          <w:b/>
          <w:bCs/>
          <w:sz w:val="12"/>
          <w:szCs w:val="12"/>
        </w:rPr>
        <w:tab/>
      </w:r>
      <w:r w:rsidRPr="00C1466F">
        <w:rPr>
          <w:rFonts w:ascii="Arial Narrow" w:hAnsi="Arial Narrow"/>
          <w:b/>
          <w:bCs/>
          <w:sz w:val="12"/>
          <w:szCs w:val="12"/>
        </w:rPr>
        <w:tab/>
      </w:r>
      <w:r w:rsidRPr="00C1466F">
        <w:rPr>
          <w:rFonts w:ascii="Arial Narrow" w:hAnsi="Arial Narrow"/>
          <w:b/>
          <w:bCs/>
          <w:sz w:val="12"/>
          <w:szCs w:val="12"/>
        </w:rPr>
        <w:tab/>
      </w:r>
      <w:r w:rsidRPr="00C1466F">
        <w:rPr>
          <w:rFonts w:ascii="Arial Narrow" w:hAnsi="Arial Narrow"/>
          <w:b/>
          <w:bCs/>
          <w:sz w:val="12"/>
          <w:szCs w:val="12"/>
        </w:rPr>
        <w:tab/>
      </w:r>
      <w:r w:rsidR="0020006C">
        <w:rPr>
          <w:rFonts w:ascii="Arial Narrow" w:hAnsi="Arial Narrow"/>
          <w:b/>
          <w:bCs/>
          <w:sz w:val="12"/>
          <w:szCs w:val="12"/>
        </w:rPr>
        <w:t xml:space="preserve">                           </w:t>
      </w:r>
      <w:r w:rsidRPr="00C1466F">
        <w:rPr>
          <w:rFonts w:ascii="Arial Narrow" w:hAnsi="Arial Narrow"/>
          <w:b/>
          <w:bCs/>
          <w:sz w:val="12"/>
          <w:szCs w:val="12"/>
          <w:u w:val="single"/>
        </w:rPr>
        <w:t>Privacy and Safety</w:t>
      </w:r>
    </w:p>
    <w:p w14:paraId="405D66DF" w14:textId="76438AC7" w:rsidR="006C5C2B" w:rsidRPr="00C1466F" w:rsidRDefault="006C5C2B" w:rsidP="006C5C2B">
      <w:pPr>
        <w:widowControl w:val="0"/>
        <w:spacing w:line="180" w:lineRule="auto"/>
        <w:rPr>
          <w:rFonts w:ascii="Arial Narrow" w:hAnsi="Arial Narrow"/>
          <w:b/>
          <w:bCs/>
          <w:i/>
          <w:iCs/>
          <w:sz w:val="12"/>
          <w:szCs w:val="12"/>
        </w:rPr>
      </w:pPr>
      <w:r w:rsidRPr="00C1466F">
        <w:rPr>
          <w:rFonts w:ascii="Arial Narrow" w:hAnsi="Arial Narrow"/>
          <w:b/>
          <w:bCs/>
          <w:i/>
          <w:iCs/>
          <w:sz w:val="12"/>
          <w:szCs w:val="12"/>
        </w:rPr>
        <w:t>The pati</w:t>
      </w:r>
      <w:r w:rsidR="00623DC7">
        <w:rPr>
          <w:rFonts w:ascii="Arial Narrow" w:hAnsi="Arial Narrow"/>
          <w:b/>
          <w:bCs/>
          <w:i/>
          <w:iCs/>
          <w:sz w:val="12"/>
          <w:szCs w:val="12"/>
        </w:rPr>
        <w:t>ent has the right to:</w:t>
      </w:r>
      <w:r w:rsidR="00623DC7">
        <w:rPr>
          <w:rFonts w:ascii="Arial Narrow" w:hAnsi="Arial Narrow"/>
          <w:b/>
          <w:bCs/>
          <w:i/>
          <w:iCs/>
          <w:sz w:val="12"/>
          <w:szCs w:val="12"/>
        </w:rPr>
        <w:tab/>
      </w:r>
      <w:r w:rsidR="00623DC7">
        <w:rPr>
          <w:rFonts w:ascii="Arial Narrow" w:hAnsi="Arial Narrow"/>
          <w:b/>
          <w:bCs/>
          <w:i/>
          <w:iCs/>
          <w:sz w:val="12"/>
          <w:szCs w:val="12"/>
        </w:rPr>
        <w:tab/>
      </w:r>
      <w:r w:rsidR="00623DC7">
        <w:rPr>
          <w:rFonts w:ascii="Arial Narrow" w:hAnsi="Arial Narrow"/>
          <w:b/>
          <w:bCs/>
          <w:i/>
          <w:iCs/>
          <w:sz w:val="12"/>
          <w:szCs w:val="12"/>
        </w:rPr>
        <w:tab/>
      </w:r>
      <w:r w:rsidR="00623DC7">
        <w:rPr>
          <w:rFonts w:ascii="Arial Narrow" w:hAnsi="Arial Narrow"/>
          <w:b/>
          <w:bCs/>
          <w:i/>
          <w:iCs/>
          <w:sz w:val="12"/>
          <w:szCs w:val="12"/>
        </w:rPr>
        <w:tab/>
      </w:r>
      <w:r w:rsidR="00623DC7">
        <w:rPr>
          <w:rFonts w:ascii="Arial Narrow" w:hAnsi="Arial Narrow"/>
          <w:b/>
          <w:bCs/>
          <w:i/>
          <w:iCs/>
          <w:sz w:val="12"/>
          <w:szCs w:val="12"/>
        </w:rPr>
        <w:tab/>
      </w:r>
      <w:r w:rsidR="0020006C">
        <w:rPr>
          <w:rFonts w:ascii="Arial Narrow" w:hAnsi="Arial Narrow"/>
          <w:b/>
          <w:bCs/>
          <w:i/>
          <w:iCs/>
          <w:sz w:val="12"/>
          <w:szCs w:val="12"/>
        </w:rPr>
        <w:t xml:space="preserve">                           </w:t>
      </w:r>
      <w:r w:rsidRPr="00C1466F">
        <w:rPr>
          <w:rFonts w:ascii="Arial Narrow" w:hAnsi="Arial Narrow"/>
          <w:b/>
          <w:bCs/>
          <w:i/>
          <w:iCs/>
          <w:sz w:val="12"/>
          <w:szCs w:val="12"/>
        </w:rPr>
        <w:t>The patient has the right to:</w:t>
      </w:r>
    </w:p>
    <w:p w14:paraId="5A40448A" w14:textId="65CDC89B" w:rsidR="006C5C2B" w:rsidRPr="00C1466F" w:rsidRDefault="006C5C2B" w:rsidP="006C5C2B">
      <w:pPr>
        <w:widowControl w:val="0"/>
        <w:spacing w:after="100"/>
        <w:rPr>
          <w:rFonts w:ascii="Arial Narrow" w:hAnsi="Arial Narrow"/>
          <w:sz w:val="12"/>
          <w:szCs w:val="12"/>
        </w:rPr>
      </w:pPr>
      <w:r w:rsidRPr="00C1466F">
        <w:rPr>
          <w:rFonts w:ascii="Arial Narrow" w:hAnsi="Arial Narrow"/>
          <w:sz w:val="12"/>
          <w:szCs w:val="12"/>
        </w:rPr>
        <w:t>• Exercise his or her rights without being subjected to d</w:t>
      </w:r>
      <w:r w:rsidR="00623DC7">
        <w:rPr>
          <w:rFonts w:ascii="Arial Narrow" w:hAnsi="Arial Narrow"/>
          <w:sz w:val="12"/>
          <w:szCs w:val="12"/>
        </w:rPr>
        <w:t>iscrimination or reprisal.</w:t>
      </w:r>
      <w:r w:rsidR="00623DC7">
        <w:rPr>
          <w:rFonts w:ascii="Arial Narrow" w:hAnsi="Arial Narrow"/>
          <w:sz w:val="12"/>
          <w:szCs w:val="12"/>
        </w:rPr>
        <w:tab/>
      </w:r>
      <w:r w:rsidR="00623DC7">
        <w:rPr>
          <w:rFonts w:ascii="Arial Narrow" w:hAnsi="Arial Narrow"/>
          <w:sz w:val="12"/>
          <w:szCs w:val="12"/>
        </w:rPr>
        <w:tab/>
      </w:r>
      <w:r w:rsidR="00623DC7">
        <w:rPr>
          <w:rFonts w:ascii="Arial Narrow" w:hAnsi="Arial Narrow"/>
          <w:sz w:val="12"/>
          <w:szCs w:val="12"/>
        </w:rPr>
        <w:tab/>
      </w:r>
      <w:r w:rsidRPr="00C1466F">
        <w:rPr>
          <w:rFonts w:ascii="Arial Narrow" w:hAnsi="Arial Narrow"/>
          <w:sz w:val="12"/>
          <w:szCs w:val="12"/>
        </w:rPr>
        <w:t>• Personal privacy</w:t>
      </w:r>
    </w:p>
    <w:p w14:paraId="6E923F91" w14:textId="2295BDF3" w:rsidR="006C5C2B" w:rsidRPr="00C1466F" w:rsidRDefault="006C5C2B" w:rsidP="006C5C2B">
      <w:pPr>
        <w:widowControl w:val="0"/>
        <w:spacing w:after="100"/>
        <w:rPr>
          <w:rFonts w:ascii="Arial Narrow" w:hAnsi="Arial Narrow"/>
          <w:sz w:val="12"/>
          <w:szCs w:val="12"/>
        </w:rPr>
      </w:pPr>
      <w:r w:rsidRPr="00C1466F">
        <w:rPr>
          <w:rFonts w:ascii="Arial Narrow" w:hAnsi="Arial Narrow"/>
          <w:sz w:val="12"/>
          <w:szCs w:val="12"/>
        </w:rPr>
        <w:t xml:space="preserve">• Voice a grievance regarding treatment or care that is, </w:t>
      </w:r>
      <w:r w:rsidR="00623DC7">
        <w:rPr>
          <w:rFonts w:ascii="Arial Narrow" w:hAnsi="Arial Narrow"/>
          <w:sz w:val="12"/>
          <w:szCs w:val="12"/>
        </w:rPr>
        <w:t>or fails to be, furnished.</w:t>
      </w:r>
      <w:r w:rsidR="00623DC7">
        <w:rPr>
          <w:rFonts w:ascii="Arial Narrow" w:hAnsi="Arial Narrow"/>
          <w:sz w:val="12"/>
          <w:szCs w:val="12"/>
        </w:rPr>
        <w:tab/>
      </w:r>
      <w:r w:rsidR="00623DC7">
        <w:rPr>
          <w:rFonts w:ascii="Arial Narrow" w:hAnsi="Arial Narrow"/>
          <w:sz w:val="12"/>
          <w:szCs w:val="12"/>
        </w:rPr>
        <w:tab/>
      </w:r>
      <w:r w:rsidR="00623DC7">
        <w:rPr>
          <w:rFonts w:ascii="Arial Narrow" w:hAnsi="Arial Narrow"/>
          <w:sz w:val="12"/>
          <w:szCs w:val="12"/>
        </w:rPr>
        <w:tab/>
      </w:r>
      <w:r w:rsidRPr="00C1466F">
        <w:rPr>
          <w:rFonts w:ascii="Arial Narrow" w:hAnsi="Arial Narrow"/>
          <w:sz w:val="12"/>
          <w:szCs w:val="12"/>
        </w:rPr>
        <w:t>• Receive care in a safe setting</w:t>
      </w:r>
    </w:p>
    <w:p w14:paraId="6840859B" w14:textId="77777777" w:rsidR="0020006C" w:rsidRDefault="006C5C2B" w:rsidP="00623DC7">
      <w:pPr>
        <w:spacing w:after="100"/>
        <w:rPr>
          <w:rFonts w:ascii="Arial Narrow" w:hAnsi="Arial Narrow"/>
          <w:sz w:val="12"/>
          <w:szCs w:val="12"/>
        </w:rPr>
      </w:pPr>
      <w:r w:rsidRPr="00C1466F">
        <w:rPr>
          <w:rFonts w:ascii="Arial Narrow" w:hAnsi="Arial Narrow"/>
          <w:sz w:val="12"/>
          <w:szCs w:val="12"/>
        </w:rPr>
        <w:t>• Be fully informed about a treatment or procedure and the expected ou</w:t>
      </w:r>
      <w:r w:rsidR="00623DC7">
        <w:rPr>
          <w:rFonts w:ascii="Arial Narrow" w:hAnsi="Arial Narrow"/>
          <w:sz w:val="12"/>
          <w:szCs w:val="12"/>
        </w:rPr>
        <w:t>tcome before it is perf</w:t>
      </w:r>
      <w:r w:rsidR="0020006C">
        <w:rPr>
          <w:rFonts w:ascii="Arial Narrow" w:hAnsi="Arial Narrow"/>
          <w:sz w:val="12"/>
          <w:szCs w:val="12"/>
        </w:rPr>
        <w:t xml:space="preserve">ormed.                          </w:t>
      </w:r>
      <w:r w:rsidRPr="00C1466F">
        <w:rPr>
          <w:rFonts w:ascii="Arial Narrow" w:hAnsi="Arial Narrow"/>
          <w:sz w:val="12"/>
          <w:szCs w:val="12"/>
        </w:rPr>
        <w:t xml:space="preserve">• Be free from all forms of abuse or </w:t>
      </w:r>
      <w:r w:rsidR="0020006C">
        <w:rPr>
          <w:rFonts w:ascii="Arial Narrow" w:hAnsi="Arial Narrow"/>
          <w:sz w:val="12"/>
          <w:szCs w:val="12"/>
        </w:rPr>
        <w:t xml:space="preserve">                            </w:t>
      </w:r>
    </w:p>
    <w:p w14:paraId="65E75321" w14:textId="21C20E59" w:rsidR="006C5C2B" w:rsidRPr="00623DC7" w:rsidRDefault="006C5C2B" w:rsidP="00623DC7">
      <w:pPr>
        <w:spacing w:after="100"/>
        <w:rPr>
          <w:rFonts w:ascii="Arial Narrow" w:hAnsi="Arial Narrow"/>
          <w:sz w:val="12"/>
          <w:szCs w:val="12"/>
        </w:rPr>
      </w:pPr>
      <w:r w:rsidRPr="00C1466F">
        <w:rPr>
          <w:rFonts w:ascii="Arial Narrow" w:hAnsi="Arial Narrow"/>
          <w:bCs/>
          <w:sz w:val="12"/>
          <w:szCs w:val="12"/>
        </w:rPr>
        <w:t>• Confidentiality of personal medical information.</w:t>
      </w:r>
      <w:r w:rsidR="0020006C">
        <w:rPr>
          <w:rFonts w:ascii="Arial Narrow" w:hAnsi="Arial Narrow"/>
          <w:bCs/>
          <w:sz w:val="12"/>
          <w:szCs w:val="12"/>
        </w:rPr>
        <w:t xml:space="preserve">                                                                                                               </w:t>
      </w:r>
      <w:proofErr w:type="spellStart"/>
      <w:proofErr w:type="gramStart"/>
      <w:r w:rsidR="0020006C">
        <w:rPr>
          <w:rFonts w:ascii="Arial Narrow" w:hAnsi="Arial Narrow"/>
          <w:bCs/>
          <w:sz w:val="12"/>
          <w:szCs w:val="12"/>
        </w:rPr>
        <w:t>harrassment</w:t>
      </w:r>
      <w:proofErr w:type="spellEnd"/>
      <w:proofErr w:type="gramEnd"/>
    </w:p>
    <w:p w14:paraId="766CF945" w14:textId="77777777" w:rsidR="006C5C2B" w:rsidRPr="00C1466F" w:rsidRDefault="006C5C2B" w:rsidP="006C5C2B">
      <w:pPr>
        <w:spacing w:after="100" w:line="120" w:lineRule="auto"/>
        <w:rPr>
          <w:rFonts w:ascii="Arial Narrow" w:hAnsi="Arial Narrow"/>
          <w:b/>
          <w:bCs/>
          <w:color w:val="FF3300"/>
          <w:sz w:val="12"/>
          <w:szCs w:val="12"/>
          <w:u w:val="single"/>
        </w:rPr>
      </w:pPr>
    </w:p>
    <w:p w14:paraId="4DA3B591" w14:textId="77777777" w:rsidR="006C5C2B" w:rsidRPr="00C1466F" w:rsidRDefault="006C5C2B" w:rsidP="006C5C2B">
      <w:pPr>
        <w:widowControl w:val="0"/>
        <w:spacing w:after="0"/>
        <w:jc w:val="both"/>
        <w:rPr>
          <w:rFonts w:ascii="Arial Narrow" w:hAnsi="Arial Narrow"/>
          <w:b/>
          <w:bCs/>
          <w:sz w:val="12"/>
          <w:szCs w:val="12"/>
          <w:u w:val="single"/>
        </w:rPr>
      </w:pPr>
      <w:r w:rsidRPr="00C1466F">
        <w:rPr>
          <w:rFonts w:ascii="Arial Narrow" w:hAnsi="Arial Narrow"/>
          <w:b/>
          <w:bCs/>
          <w:sz w:val="12"/>
          <w:szCs w:val="12"/>
          <w:u w:val="single"/>
        </w:rPr>
        <w:t>Advance Directives</w:t>
      </w:r>
    </w:p>
    <w:p w14:paraId="1C794BED" w14:textId="77777777" w:rsidR="006C5C2B" w:rsidRPr="00C1466F" w:rsidRDefault="006C5C2B" w:rsidP="006C5C2B">
      <w:pPr>
        <w:widowControl w:val="0"/>
        <w:spacing w:after="0"/>
        <w:jc w:val="both"/>
        <w:rPr>
          <w:rFonts w:ascii="Arial Narrow" w:hAnsi="Arial Narrow"/>
          <w:b/>
          <w:bCs/>
          <w:sz w:val="12"/>
          <w:szCs w:val="12"/>
          <w:u w:val="single"/>
        </w:rPr>
      </w:pPr>
    </w:p>
    <w:p w14:paraId="74628B2D" w14:textId="77777777" w:rsidR="006C5C2B" w:rsidRPr="00C1466F" w:rsidRDefault="006C5C2B" w:rsidP="006C5C2B">
      <w:pPr>
        <w:widowControl w:val="0"/>
        <w:spacing w:after="0" w:line="240" w:lineRule="auto"/>
        <w:rPr>
          <w:rFonts w:ascii="Arial Narrow" w:hAnsi="Arial Narrow" w:cstheme="minorHAnsi"/>
          <w:b/>
          <w:bCs/>
          <w:i/>
          <w:iCs/>
          <w:color w:val="auto"/>
          <w:kern w:val="0"/>
          <w:sz w:val="12"/>
          <w:szCs w:val="12"/>
        </w:rPr>
      </w:pPr>
      <w:r w:rsidRPr="00C1466F">
        <w:rPr>
          <w:rFonts w:ascii="Arial Narrow" w:hAnsi="Arial Narrow" w:cstheme="minorHAnsi"/>
          <w:b/>
          <w:bCs/>
          <w:i/>
          <w:iCs/>
          <w:color w:val="auto"/>
          <w:kern w:val="0"/>
          <w:sz w:val="12"/>
          <w:szCs w:val="12"/>
        </w:rPr>
        <w:t xml:space="preserve">An “Advance Directive” is a general term that refers to your instructions about your medical care in the event you become unable to voice these instructions yourself.  Each state regulates advance directives differently. STATE laws regarding Advanced Directives are found in </w:t>
      </w:r>
      <w:r w:rsidRPr="00C1466F">
        <w:rPr>
          <w:rFonts w:ascii="Arial Narrow" w:hAnsi="Arial Narrow"/>
          <w:bCs/>
          <w:color w:val="333333"/>
          <w:sz w:val="12"/>
          <w:szCs w:val="12"/>
        </w:rPr>
        <w:t>Md. HEALTH-GENERAL Code Ann. § 5-608.</w:t>
      </w:r>
      <w:r w:rsidRPr="00C1466F">
        <w:rPr>
          <w:rFonts w:ascii="Arial Narrow" w:hAnsi="Arial Narrow" w:cstheme="minorHAnsi"/>
          <w:b/>
          <w:bCs/>
          <w:i/>
          <w:iCs/>
          <w:color w:val="FF0000"/>
          <w:kern w:val="0"/>
          <w:sz w:val="12"/>
          <w:szCs w:val="12"/>
        </w:rPr>
        <w:t xml:space="preserve"> </w:t>
      </w:r>
      <w:r w:rsidRPr="00C1466F">
        <w:rPr>
          <w:rFonts w:ascii="Arial Narrow" w:hAnsi="Arial Narrow" w:cstheme="minorHAnsi"/>
          <w:b/>
          <w:bCs/>
          <w:i/>
          <w:iCs/>
          <w:color w:val="auto"/>
          <w:kern w:val="0"/>
          <w:sz w:val="12"/>
          <w:szCs w:val="12"/>
        </w:rPr>
        <w:t>In the state of Maryland, all patients have the right to make personal decisions about health care. This right to decide (to say yes or no to proposed treatment) applies to treatments that extend life. A Maryland law called the Health Care Decisions Act says that all patients can do health care planning through “advance directives”. An advance directive can be used to name a health care agent as well as say what preferences about treatments that might be used to sustain life.</w:t>
      </w:r>
    </w:p>
    <w:p w14:paraId="03823383" w14:textId="77777777" w:rsidR="006C5C2B" w:rsidRPr="00C1466F" w:rsidRDefault="006C5C2B" w:rsidP="006C5C2B">
      <w:pPr>
        <w:widowControl w:val="0"/>
        <w:spacing w:after="0" w:line="240" w:lineRule="auto"/>
        <w:rPr>
          <w:rFonts w:ascii="Arial Narrow" w:hAnsi="Arial Narrow" w:cstheme="minorHAnsi"/>
          <w:b/>
          <w:bCs/>
          <w:i/>
          <w:iCs/>
          <w:color w:val="auto"/>
          <w:kern w:val="0"/>
          <w:sz w:val="12"/>
          <w:szCs w:val="12"/>
        </w:rPr>
      </w:pPr>
      <w:r w:rsidRPr="00C1466F">
        <w:rPr>
          <w:rFonts w:ascii="Arial Narrow" w:hAnsi="Arial Narrow" w:cstheme="minorHAnsi"/>
          <w:b/>
          <w:bCs/>
          <w:i/>
          <w:iCs/>
          <w:color w:val="auto"/>
          <w:kern w:val="0"/>
          <w:sz w:val="12"/>
          <w:szCs w:val="12"/>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14:paraId="34FEED4D" w14:textId="77777777" w:rsidR="006C5C2B" w:rsidRPr="00C1466F" w:rsidRDefault="006C5C2B" w:rsidP="006C5C2B">
      <w:pPr>
        <w:widowControl w:val="0"/>
        <w:spacing w:after="0"/>
        <w:jc w:val="both"/>
        <w:rPr>
          <w:rFonts w:ascii="Arial Narrow" w:hAnsi="Arial Narrow"/>
          <w:b/>
          <w:bCs/>
          <w:sz w:val="12"/>
          <w:szCs w:val="12"/>
          <w:u w:val="single"/>
        </w:rPr>
      </w:pPr>
    </w:p>
    <w:p w14:paraId="32E26C1B" w14:textId="2644CE54" w:rsidR="006C5C2B" w:rsidRPr="00C1466F" w:rsidRDefault="006C5C2B" w:rsidP="006C5C2B">
      <w:pPr>
        <w:widowControl w:val="0"/>
        <w:rPr>
          <w:rFonts w:ascii="Arial Narrow" w:hAnsi="Arial Narrow" w:cstheme="minorHAnsi"/>
          <w:sz w:val="12"/>
          <w:szCs w:val="12"/>
        </w:rPr>
      </w:pPr>
      <w:r w:rsidRPr="00C1466F">
        <w:rPr>
          <w:rFonts w:ascii="Arial Narrow" w:hAnsi="Arial Narrow" w:cstheme="minorHAnsi"/>
          <w:color w:val="auto"/>
          <w:sz w:val="12"/>
          <w:szCs w:val="12"/>
        </w:rPr>
        <w:t>Maryland Endoscopy Center respects the right of patients to make informed decisions regarding their care.  The Center has adopted the position that an ambulatory surgery center setting is not the most appropriate setting for</w:t>
      </w:r>
      <w:r w:rsidRPr="00C1466F">
        <w:rPr>
          <w:rFonts w:ascii="Arial Narrow" w:hAnsi="Arial Narrow" w:cstheme="minorHAnsi"/>
          <w:sz w:val="12"/>
          <w:szCs w:val="12"/>
        </w:rPr>
        <w:t xml:space="preserve"> end of life decisions.   Therefore, it is the policy of this surgery center </w:t>
      </w:r>
      <w:r w:rsidRPr="00C1466F">
        <w:rPr>
          <w:rFonts w:ascii="Arial Narrow" w:hAnsi="Arial Narrow" w:cstheme="minorHAnsi"/>
          <w:color w:val="auto"/>
          <w:sz w:val="12"/>
          <w:szCs w:val="12"/>
        </w:rPr>
        <w:t xml:space="preserve">that in the absence of an applicable properly executed Advance Directive, if </w:t>
      </w:r>
      <w:r w:rsidRPr="00C1466F">
        <w:rPr>
          <w:rFonts w:ascii="Arial Narrow" w:hAnsi="Arial Narrow" w:cstheme="minorHAnsi"/>
          <w:sz w:val="12"/>
          <w:szCs w:val="12"/>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335A0613" w14:textId="77777777" w:rsidR="006C5C2B" w:rsidRPr="00C1466F" w:rsidRDefault="006C5C2B" w:rsidP="006C5C2B">
      <w:pPr>
        <w:widowControl w:val="0"/>
        <w:rPr>
          <w:rFonts w:ascii="Arial Narrow" w:hAnsi="Arial Narrow" w:cstheme="minorHAnsi"/>
          <w:sz w:val="12"/>
          <w:szCs w:val="12"/>
        </w:rPr>
      </w:pPr>
      <w:r w:rsidRPr="00C1466F">
        <w:rPr>
          <w:rFonts w:ascii="Arial Narrow" w:hAnsi="Arial Narrow" w:cstheme="minorHAnsi"/>
          <w:sz w:val="12"/>
          <w:szCs w:val="12"/>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20E94F34" w14:textId="77777777" w:rsidR="006C5C2B" w:rsidRPr="00C1466F" w:rsidRDefault="006C5C2B" w:rsidP="006C5C2B">
      <w:pPr>
        <w:spacing w:after="0" w:line="240" w:lineRule="auto"/>
        <w:jc w:val="both"/>
        <w:rPr>
          <w:rFonts w:ascii="Arial Narrow" w:hAnsi="Arial Narrow" w:cstheme="minorHAnsi"/>
          <w:bCs/>
          <w:color w:val="auto"/>
          <w:kern w:val="0"/>
          <w:sz w:val="12"/>
          <w:szCs w:val="12"/>
        </w:rPr>
      </w:pPr>
      <w:r w:rsidRPr="00C1466F">
        <w:rPr>
          <w:rFonts w:ascii="Arial Narrow" w:hAnsi="Arial Narrow" w:cstheme="minorHAnsi"/>
          <w:b/>
          <w:bCs/>
          <w:color w:val="auto"/>
          <w:kern w:val="0"/>
          <w:sz w:val="12"/>
          <w:szCs w:val="12"/>
          <w:u w:val="single"/>
        </w:rPr>
        <w:t>Complaints/Grievances:</w:t>
      </w:r>
      <w:r w:rsidRPr="00C1466F">
        <w:rPr>
          <w:rFonts w:ascii="Arial Narrow" w:hAnsi="Arial Narrow" w:cstheme="minorHAnsi"/>
          <w:b/>
          <w:bCs/>
          <w:color w:val="auto"/>
          <w:kern w:val="0"/>
          <w:sz w:val="12"/>
          <w:szCs w:val="12"/>
        </w:rPr>
        <w:t xml:space="preserve"> </w:t>
      </w:r>
      <w:r w:rsidRPr="00C1466F">
        <w:rPr>
          <w:rFonts w:ascii="Arial Narrow" w:hAnsi="Arial Narrow" w:cstheme="minorHAnsi"/>
          <w:bCs/>
          <w:color w:val="auto"/>
          <w:kern w:val="0"/>
          <w:sz w:val="12"/>
          <w:szCs w:val="12"/>
        </w:rPr>
        <w:t xml:space="preserve">If you have a problem or complaint, please speak to one of our staff to address your concern.  If necessary, your problem will be advanced to center management for resolution, </w:t>
      </w:r>
      <w:proofErr w:type="gramStart"/>
      <w:r w:rsidRPr="00C1466F">
        <w:rPr>
          <w:rFonts w:ascii="Arial Narrow" w:hAnsi="Arial Narrow" w:cstheme="minorHAnsi"/>
          <w:bCs/>
          <w:color w:val="auto"/>
          <w:kern w:val="0"/>
          <w:sz w:val="12"/>
          <w:szCs w:val="12"/>
        </w:rPr>
        <w:t>You</w:t>
      </w:r>
      <w:proofErr w:type="gramEnd"/>
      <w:r w:rsidRPr="00C1466F">
        <w:rPr>
          <w:rFonts w:ascii="Arial Narrow" w:hAnsi="Arial Narrow" w:cstheme="minorHAnsi"/>
          <w:bCs/>
          <w:color w:val="auto"/>
          <w:kern w:val="0"/>
          <w:sz w:val="12"/>
          <w:szCs w:val="12"/>
        </w:rPr>
        <w:t xml:space="preserve"> have the right to have your verbal or written grievances investigated and to receive written notification of actions taken.</w:t>
      </w:r>
    </w:p>
    <w:p w14:paraId="31903736" w14:textId="77777777" w:rsidR="006C5C2B" w:rsidRPr="00C1466F" w:rsidRDefault="006C5C2B" w:rsidP="006C5C2B">
      <w:pPr>
        <w:spacing w:after="0" w:line="240" w:lineRule="auto"/>
        <w:jc w:val="both"/>
        <w:rPr>
          <w:rFonts w:ascii="Arial Narrow" w:hAnsi="Arial Narrow" w:cstheme="minorHAnsi"/>
          <w:bCs/>
          <w:color w:val="auto"/>
          <w:kern w:val="0"/>
          <w:sz w:val="12"/>
          <w:szCs w:val="12"/>
          <w:u w:val="single"/>
        </w:rPr>
      </w:pPr>
    </w:p>
    <w:p w14:paraId="04A2EABD" w14:textId="77777777" w:rsidR="006C5C2B" w:rsidRPr="00C1466F" w:rsidRDefault="006C5C2B" w:rsidP="006C5C2B">
      <w:pPr>
        <w:spacing w:after="0" w:line="240" w:lineRule="auto"/>
        <w:jc w:val="both"/>
        <w:rPr>
          <w:rFonts w:ascii="Arial Narrow" w:hAnsi="Arial Narrow" w:cstheme="minorHAnsi"/>
          <w:color w:val="auto"/>
          <w:kern w:val="0"/>
          <w:sz w:val="12"/>
          <w:szCs w:val="12"/>
        </w:rPr>
      </w:pPr>
      <w:r w:rsidRPr="00C1466F">
        <w:rPr>
          <w:rFonts w:ascii="Arial Narrow" w:hAnsi="Arial Narrow" w:cstheme="minorHAnsi"/>
          <w:color w:val="auto"/>
          <w:kern w:val="0"/>
          <w:sz w:val="12"/>
          <w:szCs w:val="12"/>
        </w:rPr>
        <w:t xml:space="preserve">The following are the names and/or agencies you </w:t>
      </w:r>
      <w:proofErr w:type="gramStart"/>
      <w:r w:rsidRPr="00C1466F">
        <w:rPr>
          <w:rFonts w:ascii="Arial Narrow" w:hAnsi="Arial Narrow" w:cstheme="minorHAnsi"/>
          <w:color w:val="auto"/>
          <w:kern w:val="0"/>
          <w:sz w:val="12"/>
          <w:szCs w:val="12"/>
        </w:rPr>
        <w:t>may  contact</w:t>
      </w:r>
      <w:proofErr w:type="gramEnd"/>
      <w:r w:rsidRPr="00C1466F">
        <w:rPr>
          <w:rFonts w:ascii="Arial Narrow" w:hAnsi="Arial Narrow" w:cstheme="minorHAnsi"/>
          <w:color w:val="auto"/>
          <w:kern w:val="0"/>
          <w:sz w:val="12"/>
          <w:szCs w:val="12"/>
        </w:rPr>
        <w:t>:</w:t>
      </w:r>
    </w:p>
    <w:p w14:paraId="7913F926" w14:textId="77777777" w:rsidR="006C5C2B" w:rsidRPr="00C1466F" w:rsidRDefault="006C5C2B" w:rsidP="006C5C2B">
      <w:pPr>
        <w:spacing w:after="0" w:line="240" w:lineRule="auto"/>
        <w:rPr>
          <w:rFonts w:ascii="Arial Narrow" w:hAnsi="Arial Narrow" w:cstheme="minorHAnsi"/>
          <w:b/>
          <w:bCs/>
          <w:color w:val="auto"/>
          <w:kern w:val="0"/>
          <w:sz w:val="12"/>
          <w:szCs w:val="12"/>
        </w:rPr>
      </w:pPr>
      <w:r w:rsidRPr="00C1466F">
        <w:rPr>
          <w:rFonts w:ascii="Arial Narrow" w:hAnsi="Arial Narrow" w:cstheme="minorHAnsi"/>
          <w:b/>
          <w:bCs/>
          <w:color w:val="auto"/>
          <w:kern w:val="0"/>
          <w:sz w:val="12"/>
          <w:szCs w:val="12"/>
        </w:rPr>
        <w:t>Maryland Endoscopy Center</w:t>
      </w:r>
    </w:p>
    <w:p w14:paraId="0E4A1241" w14:textId="77777777" w:rsidR="006C5C2B" w:rsidRPr="00C1466F" w:rsidRDefault="006C5C2B" w:rsidP="006C5C2B">
      <w:pPr>
        <w:spacing w:after="0" w:line="240" w:lineRule="auto"/>
        <w:rPr>
          <w:rFonts w:ascii="Arial Narrow" w:hAnsi="Arial Narrow" w:cstheme="minorHAnsi"/>
          <w:b/>
          <w:bCs/>
          <w:color w:val="auto"/>
          <w:kern w:val="0"/>
          <w:sz w:val="12"/>
          <w:szCs w:val="12"/>
        </w:rPr>
      </w:pPr>
      <w:r w:rsidRPr="00C1466F">
        <w:rPr>
          <w:rFonts w:ascii="Arial Narrow" w:hAnsi="Arial Narrow" w:cstheme="minorHAnsi"/>
          <w:b/>
          <w:bCs/>
          <w:color w:val="auto"/>
          <w:kern w:val="0"/>
          <w:sz w:val="12"/>
          <w:szCs w:val="12"/>
        </w:rPr>
        <w:t>Center Director</w:t>
      </w:r>
    </w:p>
    <w:p w14:paraId="4AAB0D39" w14:textId="77777777" w:rsidR="006C5C2B" w:rsidRPr="00C1466F" w:rsidRDefault="006C5C2B" w:rsidP="006C5C2B">
      <w:pPr>
        <w:spacing w:after="0" w:line="240" w:lineRule="auto"/>
        <w:rPr>
          <w:rFonts w:ascii="Arial Narrow" w:hAnsi="Arial Narrow" w:cstheme="minorHAnsi"/>
          <w:b/>
          <w:bCs/>
          <w:color w:val="auto"/>
          <w:kern w:val="0"/>
          <w:sz w:val="12"/>
          <w:szCs w:val="12"/>
        </w:rPr>
      </w:pPr>
      <w:r w:rsidRPr="00C1466F">
        <w:rPr>
          <w:rFonts w:ascii="Arial Narrow" w:hAnsi="Arial Narrow" w:cstheme="minorHAnsi"/>
          <w:b/>
          <w:bCs/>
          <w:color w:val="auto"/>
          <w:kern w:val="0"/>
          <w:sz w:val="12"/>
          <w:szCs w:val="12"/>
        </w:rPr>
        <w:t>100 West Road, Suite 115</w:t>
      </w:r>
    </w:p>
    <w:p w14:paraId="1F2713BC" w14:textId="77777777" w:rsidR="006C5C2B" w:rsidRPr="00C1466F" w:rsidRDefault="006C5C2B" w:rsidP="006C5C2B">
      <w:pPr>
        <w:spacing w:after="0" w:line="240" w:lineRule="auto"/>
        <w:rPr>
          <w:rFonts w:ascii="Arial Narrow" w:hAnsi="Arial Narrow" w:cstheme="minorHAnsi"/>
          <w:b/>
          <w:bCs/>
          <w:color w:val="auto"/>
          <w:kern w:val="0"/>
          <w:sz w:val="12"/>
          <w:szCs w:val="12"/>
        </w:rPr>
      </w:pPr>
      <w:r w:rsidRPr="00C1466F">
        <w:rPr>
          <w:rFonts w:ascii="Arial Narrow" w:hAnsi="Arial Narrow" w:cstheme="minorHAnsi"/>
          <w:b/>
          <w:bCs/>
          <w:color w:val="auto"/>
          <w:kern w:val="0"/>
          <w:sz w:val="12"/>
          <w:szCs w:val="12"/>
        </w:rPr>
        <w:t>Towson, Maryland 21204</w:t>
      </w:r>
    </w:p>
    <w:p w14:paraId="392CC679" w14:textId="77777777" w:rsidR="006C5C2B" w:rsidRPr="00C1466F" w:rsidRDefault="006C5C2B" w:rsidP="006C5C2B">
      <w:pPr>
        <w:spacing w:after="0" w:line="240" w:lineRule="auto"/>
        <w:rPr>
          <w:rFonts w:ascii="Arial Narrow" w:hAnsi="Arial Narrow" w:cstheme="minorHAnsi"/>
          <w:b/>
          <w:bCs/>
          <w:color w:val="auto"/>
          <w:kern w:val="0"/>
          <w:sz w:val="12"/>
          <w:szCs w:val="12"/>
        </w:rPr>
      </w:pPr>
      <w:r w:rsidRPr="00C1466F">
        <w:rPr>
          <w:rFonts w:ascii="Arial Narrow" w:hAnsi="Arial Narrow" w:cstheme="minorHAnsi"/>
          <w:b/>
          <w:bCs/>
          <w:color w:val="auto"/>
          <w:kern w:val="0"/>
          <w:sz w:val="12"/>
          <w:szCs w:val="12"/>
        </w:rPr>
        <w:t>410-494-0144</w:t>
      </w:r>
    </w:p>
    <w:p w14:paraId="05C6EC1F" w14:textId="77777777" w:rsidR="006C5C2B" w:rsidRPr="00C1466F" w:rsidRDefault="006C5C2B" w:rsidP="006C5C2B">
      <w:pPr>
        <w:spacing w:after="0" w:line="240" w:lineRule="auto"/>
        <w:rPr>
          <w:rFonts w:ascii="Arial Narrow" w:hAnsi="Arial Narrow" w:cstheme="minorHAnsi"/>
          <w:color w:val="FF3300"/>
          <w:kern w:val="0"/>
          <w:sz w:val="12"/>
          <w:szCs w:val="12"/>
        </w:rPr>
      </w:pPr>
    </w:p>
    <w:p w14:paraId="3B5D24C6" w14:textId="77777777" w:rsidR="006C5C2B" w:rsidRPr="00C1466F" w:rsidRDefault="006C5C2B" w:rsidP="006C5C2B">
      <w:pPr>
        <w:spacing w:after="0" w:line="240" w:lineRule="auto"/>
        <w:rPr>
          <w:rFonts w:ascii="Arial Narrow" w:hAnsi="Arial Narrow" w:cstheme="minorHAnsi"/>
          <w:color w:val="auto"/>
          <w:kern w:val="0"/>
          <w:sz w:val="12"/>
          <w:szCs w:val="12"/>
        </w:rPr>
      </w:pPr>
      <w:r w:rsidRPr="00C1466F">
        <w:rPr>
          <w:rFonts w:ascii="Arial Narrow" w:hAnsi="Arial Narrow" w:cstheme="minorHAnsi"/>
          <w:color w:val="auto"/>
          <w:kern w:val="0"/>
          <w:sz w:val="12"/>
          <w:szCs w:val="12"/>
        </w:rPr>
        <w:t>You may contact your state to report a complaint:</w:t>
      </w:r>
    </w:p>
    <w:p w14:paraId="7F588CA7" w14:textId="77777777" w:rsidR="006C5C2B" w:rsidRPr="00C1466F" w:rsidRDefault="006C5C2B" w:rsidP="006C5C2B">
      <w:pPr>
        <w:spacing w:after="0"/>
        <w:rPr>
          <w:rFonts w:ascii="Arial Narrow" w:eastAsia="Calibri" w:hAnsi="Arial Narrow" w:cstheme="minorHAnsi"/>
          <w:b/>
          <w:sz w:val="12"/>
          <w:szCs w:val="12"/>
        </w:rPr>
      </w:pPr>
      <w:r w:rsidRPr="00C1466F">
        <w:rPr>
          <w:rFonts w:ascii="Arial Narrow" w:eastAsia="Calibri" w:hAnsi="Arial Narrow" w:cstheme="minorHAnsi"/>
          <w:b/>
          <w:sz w:val="12"/>
          <w:szCs w:val="12"/>
        </w:rPr>
        <w:t>Program Manager: Office of Health Care Quality</w:t>
      </w:r>
    </w:p>
    <w:p w14:paraId="0318E2E0" w14:textId="77777777" w:rsidR="006C5C2B" w:rsidRPr="00C1466F" w:rsidRDefault="006C5C2B" w:rsidP="006C5C2B">
      <w:pPr>
        <w:spacing w:after="0"/>
        <w:rPr>
          <w:rFonts w:ascii="Arial Narrow" w:eastAsia="Calibri" w:hAnsi="Arial Narrow" w:cstheme="minorHAnsi"/>
          <w:b/>
          <w:sz w:val="12"/>
          <w:szCs w:val="12"/>
        </w:rPr>
      </w:pPr>
      <w:r w:rsidRPr="00C1466F">
        <w:rPr>
          <w:rFonts w:ascii="Arial Narrow" w:eastAsia="Calibri" w:hAnsi="Arial Narrow" w:cstheme="minorHAnsi"/>
          <w:b/>
          <w:sz w:val="12"/>
          <w:szCs w:val="12"/>
        </w:rPr>
        <w:t>Bland Bryant Building</w:t>
      </w:r>
    </w:p>
    <w:p w14:paraId="6CC456C2" w14:textId="77777777" w:rsidR="006C5C2B" w:rsidRPr="00C1466F" w:rsidRDefault="006C5C2B" w:rsidP="006C5C2B">
      <w:pPr>
        <w:spacing w:after="0" w:line="240" w:lineRule="auto"/>
        <w:rPr>
          <w:rFonts w:ascii="Arial Narrow" w:hAnsi="Arial Narrow" w:cstheme="minorHAnsi"/>
          <w:b/>
          <w:bCs/>
          <w:color w:val="auto"/>
          <w:kern w:val="0"/>
          <w:sz w:val="12"/>
          <w:szCs w:val="12"/>
        </w:rPr>
      </w:pPr>
      <w:r w:rsidRPr="00C1466F">
        <w:rPr>
          <w:rFonts w:ascii="Arial Narrow" w:hAnsi="Arial Narrow" w:cstheme="minorHAnsi"/>
          <w:b/>
          <w:bCs/>
          <w:color w:val="auto"/>
          <w:kern w:val="0"/>
          <w:sz w:val="12"/>
          <w:szCs w:val="12"/>
        </w:rPr>
        <w:t>55 Wade Avenue</w:t>
      </w:r>
    </w:p>
    <w:p w14:paraId="434130D6" w14:textId="77777777" w:rsidR="006C5C2B" w:rsidRPr="00C1466F" w:rsidRDefault="006C5C2B" w:rsidP="006C5C2B">
      <w:pPr>
        <w:spacing w:after="0" w:line="240" w:lineRule="auto"/>
        <w:rPr>
          <w:rFonts w:ascii="Arial Narrow" w:hAnsi="Arial Narrow" w:cstheme="minorHAnsi"/>
          <w:b/>
          <w:bCs/>
          <w:color w:val="auto"/>
          <w:kern w:val="0"/>
          <w:sz w:val="12"/>
          <w:szCs w:val="12"/>
        </w:rPr>
      </w:pPr>
      <w:r w:rsidRPr="00C1466F">
        <w:rPr>
          <w:rFonts w:ascii="Arial Narrow" w:hAnsi="Arial Narrow" w:cstheme="minorHAnsi"/>
          <w:b/>
          <w:bCs/>
          <w:color w:val="auto"/>
          <w:kern w:val="0"/>
          <w:sz w:val="12"/>
          <w:szCs w:val="12"/>
        </w:rPr>
        <w:t>Catonsville, MD 21228</w:t>
      </w:r>
    </w:p>
    <w:p w14:paraId="36FB62C6" w14:textId="77777777" w:rsidR="006C5C2B" w:rsidRPr="00C1466F" w:rsidRDefault="006C5C2B" w:rsidP="006C5C2B">
      <w:pPr>
        <w:spacing w:after="0" w:line="240" w:lineRule="auto"/>
        <w:rPr>
          <w:rFonts w:ascii="Arial Narrow" w:hAnsi="Arial Narrow" w:cstheme="minorHAnsi"/>
          <w:b/>
          <w:bCs/>
          <w:color w:val="auto"/>
          <w:kern w:val="0"/>
          <w:sz w:val="12"/>
          <w:szCs w:val="12"/>
        </w:rPr>
      </w:pPr>
      <w:r w:rsidRPr="00C1466F">
        <w:rPr>
          <w:rFonts w:ascii="Arial Narrow" w:hAnsi="Arial Narrow" w:cstheme="minorHAnsi"/>
          <w:b/>
          <w:bCs/>
          <w:color w:val="auto"/>
          <w:kern w:val="0"/>
          <w:sz w:val="12"/>
          <w:szCs w:val="12"/>
        </w:rPr>
        <w:t xml:space="preserve">Website:  </w:t>
      </w:r>
      <w:hyperlink r:id="rId12" w:history="1">
        <w:r w:rsidRPr="00C1466F">
          <w:rPr>
            <w:rFonts w:ascii="Arial Narrow" w:hAnsi="Arial Narrow" w:cstheme="minorHAnsi"/>
            <w:b/>
            <w:bCs/>
            <w:color w:val="0000FF"/>
            <w:kern w:val="0"/>
            <w:sz w:val="12"/>
            <w:szCs w:val="12"/>
            <w:u w:val="single"/>
          </w:rPr>
          <w:t>www.dhmh.state.md.us/ohcq/</w:t>
        </w:r>
      </w:hyperlink>
    </w:p>
    <w:p w14:paraId="65092862" w14:textId="77777777" w:rsidR="006C5C2B" w:rsidRPr="00C1466F" w:rsidRDefault="006C5C2B" w:rsidP="006C5C2B">
      <w:pPr>
        <w:spacing w:after="0" w:line="240" w:lineRule="auto"/>
        <w:rPr>
          <w:rFonts w:ascii="Arial Narrow" w:hAnsi="Arial Narrow" w:cstheme="minorHAnsi"/>
          <w:b/>
          <w:bCs/>
          <w:color w:val="auto"/>
          <w:kern w:val="0"/>
          <w:sz w:val="12"/>
          <w:szCs w:val="12"/>
        </w:rPr>
      </w:pPr>
      <w:r w:rsidRPr="00C1466F">
        <w:rPr>
          <w:rFonts w:ascii="Arial Narrow" w:hAnsi="Arial Narrow" w:cstheme="minorHAnsi"/>
          <w:b/>
          <w:bCs/>
          <w:color w:val="auto"/>
          <w:kern w:val="0"/>
          <w:sz w:val="12"/>
          <w:szCs w:val="12"/>
        </w:rPr>
        <w:t>Phone:  1-800-492-6005</w:t>
      </w:r>
    </w:p>
    <w:p w14:paraId="2B5F2B5E" w14:textId="77777777" w:rsidR="006C5C2B" w:rsidRPr="00C1466F" w:rsidRDefault="006C5C2B" w:rsidP="006C5C2B">
      <w:pPr>
        <w:spacing w:after="0" w:line="240" w:lineRule="auto"/>
        <w:rPr>
          <w:rFonts w:ascii="Arial Narrow" w:hAnsi="Arial Narrow" w:cstheme="minorHAnsi"/>
          <w:b/>
          <w:bCs/>
          <w:color w:val="auto"/>
          <w:kern w:val="0"/>
          <w:sz w:val="12"/>
          <w:szCs w:val="12"/>
        </w:rPr>
      </w:pPr>
    </w:p>
    <w:p w14:paraId="7D0F80F9" w14:textId="77777777" w:rsidR="006C5C2B" w:rsidRPr="00C1466F" w:rsidRDefault="006C5C2B" w:rsidP="006C5C2B">
      <w:pPr>
        <w:spacing w:after="0" w:line="240" w:lineRule="auto"/>
        <w:rPr>
          <w:rFonts w:ascii="Arial Narrow" w:hAnsi="Arial Narrow" w:cstheme="minorHAnsi"/>
          <w:bCs/>
          <w:color w:val="auto"/>
          <w:kern w:val="0"/>
          <w:sz w:val="12"/>
          <w:szCs w:val="12"/>
        </w:rPr>
      </w:pPr>
      <w:r w:rsidRPr="00C1466F">
        <w:rPr>
          <w:rFonts w:ascii="Arial Narrow" w:hAnsi="Arial Narrow" w:cstheme="minorHAnsi"/>
          <w:bCs/>
          <w:color w:val="auto"/>
          <w:kern w:val="0"/>
          <w:sz w:val="12"/>
          <w:szCs w:val="12"/>
        </w:rPr>
        <w:t>Medicare beneficiaries may also file a complaint with the Medicare Beneficiary Ombudsman</w:t>
      </w:r>
    </w:p>
    <w:p w14:paraId="56D3C9C4" w14:textId="77777777" w:rsidR="006C5C2B" w:rsidRPr="00C1466F" w:rsidRDefault="006C5C2B" w:rsidP="006C5C2B">
      <w:pPr>
        <w:spacing w:after="0" w:line="240" w:lineRule="auto"/>
        <w:rPr>
          <w:rFonts w:ascii="Arial Narrow" w:hAnsi="Arial Narrow" w:cstheme="minorHAnsi"/>
          <w:color w:val="auto"/>
          <w:kern w:val="0"/>
          <w:sz w:val="12"/>
          <w:szCs w:val="12"/>
        </w:rPr>
      </w:pPr>
      <w:r w:rsidRPr="00C1466F">
        <w:rPr>
          <w:rFonts w:ascii="Arial Narrow" w:hAnsi="Arial Narrow" w:cstheme="minorHAnsi"/>
          <w:b/>
          <w:bCs/>
          <w:color w:val="auto"/>
          <w:kern w:val="0"/>
          <w:sz w:val="12"/>
          <w:szCs w:val="12"/>
        </w:rPr>
        <w:t>Medicare Ombudsman website</w:t>
      </w:r>
      <w:r w:rsidRPr="00C1466F">
        <w:rPr>
          <w:rFonts w:ascii="Arial Narrow" w:hAnsi="Arial Narrow" w:cstheme="minorHAnsi"/>
          <w:color w:val="auto"/>
          <w:kern w:val="0"/>
          <w:sz w:val="12"/>
          <w:szCs w:val="12"/>
        </w:rPr>
        <w:t xml:space="preserve">          </w:t>
      </w:r>
    </w:p>
    <w:p w14:paraId="15F0410B" w14:textId="033D5A4D" w:rsidR="006C5C2B" w:rsidRPr="00C1466F" w:rsidRDefault="000E58EA" w:rsidP="006C5C2B">
      <w:pPr>
        <w:spacing w:after="0" w:line="240" w:lineRule="auto"/>
        <w:rPr>
          <w:rFonts w:ascii="Arial Narrow" w:hAnsi="Arial Narrow" w:cstheme="minorHAnsi"/>
          <w:b/>
          <w:color w:val="0000FF"/>
          <w:kern w:val="0"/>
          <w:sz w:val="12"/>
          <w:szCs w:val="12"/>
        </w:rPr>
      </w:pPr>
      <w:hyperlink r:id="rId13" w:history="1">
        <w:r w:rsidR="009429C9" w:rsidRPr="00C1466F">
          <w:rPr>
            <w:rStyle w:val="Hyperlink"/>
            <w:rFonts w:ascii="Arial Narrow" w:hAnsi="Arial Narrow" w:cstheme="minorHAnsi"/>
            <w:b/>
            <w:kern w:val="0"/>
            <w:sz w:val="12"/>
            <w:szCs w:val="12"/>
          </w:rPr>
          <w:t>http://www.medicare.gov/claims-and-appeals/medicare-rights/get-help/ombudsman.html</w:t>
        </w:r>
      </w:hyperlink>
    </w:p>
    <w:p w14:paraId="3CFBF87F" w14:textId="77777777" w:rsidR="006C5C2B" w:rsidRPr="00C1466F" w:rsidRDefault="006C5C2B" w:rsidP="006C5C2B">
      <w:pPr>
        <w:spacing w:after="0" w:line="240" w:lineRule="auto"/>
        <w:rPr>
          <w:rFonts w:ascii="Arial Narrow" w:hAnsi="Arial Narrow" w:cstheme="minorHAnsi"/>
          <w:color w:val="auto"/>
          <w:kern w:val="0"/>
          <w:sz w:val="12"/>
          <w:szCs w:val="12"/>
        </w:rPr>
      </w:pPr>
      <w:r w:rsidRPr="00C1466F">
        <w:rPr>
          <w:rFonts w:ascii="Arial Narrow" w:hAnsi="Arial Narrow" w:cstheme="minorHAnsi"/>
          <w:color w:val="auto"/>
          <w:kern w:val="0"/>
          <w:sz w:val="12"/>
          <w:szCs w:val="12"/>
        </w:rPr>
        <w:t>  </w:t>
      </w:r>
    </w:p>
    <w:p w14:paraId="2978EE24" w14:textId="77777777" w:rsidR="006C5C2B" w:rsidRPr="00C1466F" w:rsidRDefault="006C5C2B" w:rsidP="006C5C2B">
      <w:pPr>
        <w:spacing w:after="0" w:line="240" w:lineRule="auto"/>
        <w:rPr>
          <w:rFonts w:ascii="Arial Narrow" w:hAnsi="Arial Narrow" w:cstheme="minorHAnsi"/>
          <w:color w:val="auto"/>
          <w:kern w:val="0"/>
          <w:sz w:val="12"/>
          <w:szCs w:val="12"/>
        </w:rPr>
      </w:pPr>
      <w:r w:rsidRPr="00C1466F">
        <w:rPr>
          <w:rFonts w:ascii="Arial Narrow" w:hAnsi="Arial Narrow" w:cstheme="minorHAnsi"/>
          <w:b/>
          <w:bCs/>
          <w:color w:val="auto"/>
          <w:kern w:val="0"/>
          <w:sz w:val="12"/>
          <w:szCs w:val="12"/>
        </w:rPr>
        <w:t>Medicare:</w:t>
      </w:r>
      <w:r w:rsidRPr="00C1466F">
        <w:rPr>
          <w:rFonts w:ascii="Arial Narrow" w:hAnsi="Arial Narrow" w:cstheme="minorHAnsi"/>
          <w:color w:val="auto"/>
          <w:kern w:val="0"/>
          <w:sz w:val="12"/>
          <w:szCs w:val="12"/>
        </w:rPr>
        <w:t xml:space="preserve"> </w:t>
      </w:r>
      <w:hyperlink r:id="rId14" w:history="1">
        <w:r w:rsidRPr="00C1466F">
          <w:rPr>
            <w:rFonts w:ascii="Arial Narrow" w:hAnsi="Arial Narrow" w:cstheme="minorHAnsi"/>
            <w:b/>
            <w:color w:val="0000FF"/>
            <w:kern w:val="0"/>
            <w:sz w:val="12"/>
            <w:szCs w:val="12"/>
            <w:u w:val="single"/>
          </w:rPr>
          <w:t>www.medicare.gov</w:t>
        </w:r>
      </w:hyperlink>
      <w:r w:rsidRPr="00C1466F">
        <w:rPr>
          <w:rFonts w:ascii="Arial Narrow" w:hAnsi="Arial Narrow" w:cstheme="minorHAnsi"/>
          <w:color w:val="auto"/>
          <w:kern w:val="0"/>
          <w:sz w:val="12"/>
          <w:szCs w:val="12"/>
        </w:rPr>
        <w:t xml:space="preserve"> </w:t>
      </w:r>
      <w:proofErr w:type="gramStart"/>
      <w:r w:rsidRPr="00C1466F">
        <w:rPr>
          <w:rFonts w:ascii="Arial Narrow" w:hAnsi="Arial Narrow" w:cstheme="minorHAnsi"/>
          <w:color w:val="auto"/>
          <w:kern w:val="0"/>
          <w:sz w:val="12"/>
          <w:szCs w:val="12"/>
        </w:rPr>
        <w:t>or  call</w:t>
      </w:r>
      <w:proofErr w:type="gramEnd"/>
      <w:r w:rsidRPr="00C1466F">
        <w:rPr>
          <w:rFonts w:ascii="Arial Narrow" w:hAnsi="Arial Narrow" w:cstheme="minorHAnsi"/>
          <w:color w:val="auto"/>
          <w:kern w:val="0"/>
          <w:sz w:val="12"/>
          <w:szCs w:val="12"/>
        </w:rPr>
        <w:t xml:space="preserve"> 1-800-MEDICARE    (1-800-633-4227)</w:t>
      </w:r>
    </w:p>
    <w:p w14:paraId="1F5491EE" w14:textId="77777777" w:rsidR="006C5C2B" w:rsidRPr="00C1466F" w:rsidRDefault="006C5C2B" w:rsidP="006C5C2B">
      <w:pPr>
        <w:spacing w:after="0" w:line="240" w:lineRule="auto"/>
        <w:rPr>
          <w:rFonts w:ascii="Arial Narrow" w:hAnsi="Arial Narrow" w:cstheme="minorHAnsi"/>
          <w:color w:val="auto"/>
          <w:kern w:val="0"/>
          <w:sz w:val="12"/>
          <w:szCs w:val="12"/>
        </w:rPr>
      </w:pPr>
    </w:p>
    <w:p w14:paraId="0A6F0971" w14:textId="77777777" w:rsidR="006C5C2B" w:rsidRPr="00C1466F" w:rsidRDefault="006C5C2B" w:rsidP="006C5C2B">
      <w:pPr>
        <w:spacing w:after="0" w:line="240" w:lineRule="auto"/>
        <w:rPr>
          <w:rFonts w:ascii="Arial Narrow" w:hAnsi="Arial Narrow" w:cstheme="minorHAnsi"/>
          <w:color w:val="auto"/>
          <w:kern w:val="0"/>
          <w:sz w:val="12"/>
          <w:szCs w:val="12"/>
        </w:rPr>
      </w:pPr>
      <w:r w:rsidRPr="00C1466F">
        <w:rPr>
          <w:rFonts w:ascii="Arial Narrow" w:hAnsi="Arial Narrow" w:cstheme="minorHAnsi"/>
          <w:b/>
          <w:bCs/>
          <w:color w:val="auto"/>
          <w:kern w:val="0"/>
          <w:sz w:val="12"/>
          <w:szCs w:val="12"/>
        </w:rPr>
        <w:t xml:space="preserve">Office of the Inspector General: </w:t>
      </w:r>
      <w:hyperlink r:id="rId15" w:history="1">
        <w:r w:rsidRPr="00C1466F">
          <w:rPr>
            <w:rFonts w:ascii="Arial Narrow" w:hAnsi="Arial Narrow" w:cstheme="minorHAnsi"/>
            <w:b/>
            <w:color w:val="0000FF"/>
            <w:kern w:val="0"/>
            <w:sz w:val="12"/>
            <w:szCs w:val="12"/>
            <w:u w:val="single"/>
          </w:rPr>
          <w:t>http://oig.hhs.gov</w:t>
        </w:r>
      </w:hyperlink>
    </w:p>
    <w:p w14:paraId="60C9ED72" w14:textId="77777777" w:rsidR="006C5C2B" w:rsidRPr="00C1466F" w:rsidRDefault="006C5C2B" w:rsidP="006C5C2B">
      <w:pPr>
        <w:spacing w:after="0" w:line="240" w:lineRule="auto"/>
        <w:rPr>
          <w:rFonts w:ascii="Arial Narrow" w:hAnsi="Arial Narrow" w:cstheme="minorHAnsi"/>
          <w:color w:val="auto"/>
          <w:kern w:val="0"/>
          <w:sz w:val="12"/>
          <w:szCs w:val="12"/>
        </w:rPr>
      </w:pPr>
    </w:p>
    <w:p w14:paraId="3DA70D80" w14:textId="77777777" w:rsidR="006C5C2B" w:rsidRPr="00C1466F" w:rsidRDefault="006C5C2B" w:rsidP="006C5C2B">
      <w:pPr>
        <w:spacing w:after="0" w:line="240" w:lineRule="auto"/>
        <w:rPr>
          <w:rFonts w:ascii="Arial Narrow" w:hAnsi="Arial Narrow" w:cstheme="minorHAnsi"/>
          <w:b/>
          <w:color w:val="auto"/>
          <w:kern w:val="0"/>
          <w:sz w:val="12"/>
          <w:szCs w:val="12"/>
        </w:rPr>
      </w:pPr>
      <w:r w:rsidRPr="00C1466F">
        <w:rPr>
          <w:rFonts w:ascii="Arial Narrow" w:hAnsi="Arial Narrow" w:cstheme="minorHAnsi"/>
          <w:b/>
          <w:color w:val="auto"/>
          <w:kern w:val="0"/>
          <w:sz w:val="12"/>
          <w:szCs w:val="12"/>
        </w:rPr>
        <w:t>Accreditation Association for Ambulatory Health Care (AAAHC)</w:t>
      </w:r>
    </w:p>
    <w:p w14:paraId="4CBDAE3B" w14:textId="77777777" w:rsidR="006C5C2B" w:rsidRPr="00C1466F" w:rsidRDefault="006C5C2B" w:rsidP="006C5C2B">
      <w:pPr>
        <w:spacing w:after="0" w:line="240" w:lineRule="auto"/>
        <w:rPr>
          <w:rFonts w:ascii="Arial Narrow" w:hAnsi="Arial Narrow" w:cstheme="minorHAnsi"/>
          <w:b/>
          <w:color w:val="auto"/>
          <w:kern w:val="0"/>
          <w:sz w:val="12"/>
          <w:szCs w:val="12"/>
        </w:rPr>
      </w:pPr>
      <w:r w:rsidRPr="00C1466F">
        <w:rPr>
          <w:rFonts w:ascii="Arial Narrow" w:hAnsi="Arial Narrow" w:cstheme="minorHAnsi"/>
          <w:b/>
          <w:color w:val="auto"/>
          <w:kern w:val="0"/>
          <w:sz w:val="12"/>
          <w:szCs w:val="12"/>
        </w:rPr>
        <w:t>5250 Old Orchard Road, Suite 200</w:t>
      </w:r>
    </w:p>
    <w:p w14:paraId="23D1F942" w14:textId="77777777" w:rsidR="006C5C2B" w:rsidRPr="00C1466F" w:rsidRDefault="006C5C2B" w:rsidP="006C5C2B">
      <w:pPr>
        <w:spacing w:after="0" w:line="240" w:lineRule="auto"/>
        <w:rPr>
          <w:rFonts w:ascii="Arial Narrow" w:hAnsi="Arial Narrow" w:cstheme="minorHAnsi"/>
          <w:b/>
          <w:color w:val="auto"/>
          <w:kern w:val="0"/>
          <w:sz w:val="12"/>
          <w:szCs w:val="12"/>
        </w:rPr>
      </w:pPr>
      <w:r w:rsidRPr="00C1466F">
        <w:rPr>
          <w:rFonts w:ascii="Arial Narrow" w:hAnsi="Arial Narrow" w:cstheme="minorHAnsi"/>
          <w:b/>
          <w:color w:val="auto"/>
          <w:kern w:val="0"/>
          <w:sz w:val="12"/>
          <w:szCs w:val="12"/>
        </w:rPr>
        <w:t>Skokie, IL 60077</w:t>
      </w:r>
    </w:p>
    <w:p w14:paraId="49541B10" w14:textId="77777777" w:rsidR="006C5C2B" w:rsidRPr="00C1466F" w:rsidRDefault="006C5C2B" w:rsidP="006C5C2B">
      <w:pPr>
        <w:spacing w:after="0" w:line="240" w:lineRule="auto"/>
        <w:rPr>
          <w:rFonts w:ascii="Arial Narrow" w:hAnsi="Arial Narrow" w:cstheme="minorHAnsi"/>
          <w:b/>
          <w:color w:val="auto"/>
          <w:kern w:val="0"/>
          <w:sz w:val="12"/>
          <w:szCs w:val="12"/>
        </w:rPr>
      </w:pPr>
      <w:r w:rsidRPr="00C1466F">
        <w:rPr>
          <w:rFonts w:ascii="Arial Narrow" w:hAnsi="Arial Narrow" w:cstheme="minorHAnsi"/>
          <w:b/>
          <w:color w:val="auto"/>
          <w:kern w:val="0"/>
          <w:sz w:val="12"/>
          <w:szCs w:val="12"/>
        </w:rPr>
        <w:t xml:space="preserve">(847)853-6060 or email: </w:t>
      </w:r>
      <w:hyperlink r:id="rId16" w:history="1">
        <w:r w:rsidRPr="00C1466F">
          <w:rPr>
            <w:rFonts w:ascii="Arial Narrow" w:hAnsi="Arial Narrow" w:cstheme="minorHAnsi"/>
            <w:b/>
            <w:color w:val="0000FF"/>
            <w:kern w:val="0"/>
            <w:sz w:val="12"/>
            <w:szCs w:val="12"/>
            <w:u w:val="single"/>
          </w:rPr>
          <w:t>info@aaahc.org</w:t>
        </w:r>
      </w:hyperlink>
      <w:r w:rsidRPr="00C1466F">
        <w:rPr>
          <w:rFonts w:ascii="Arial Narrow" w:hAnsi="Arial Narrow" w:cstheme="minorHAnsi"/>
          <w:b/>
          <w:color w:val="auto"/>
          <w:kern w:val="0"/>
          <w:sz w:val="12"/>
          <w:szCs w:val="12"/>
        </w:rPr>
        <w:t xml:space="preserve">  </w:t>
      </w:r>
    </w:p>
    <w:p w14:paraId="3A9F1698" w14:textId="77777777" w:rsidR="006C5C2B" w:rsidRPr="00C1466F" w:rsidRDefault="006C5C2B" w:rsidP="006C5C2B">
      <w:pPr>
        <w:spacing w:after="0" w:line="240" w:lineRule="auto"/>
        <w:rPr>
          <w:rFonts w:ascii="Arial Narrow" w:hAnsi="Arial Narrow" w:cstheme="minorHAnsi"/>
          <w:b/>
          <w:bCs/>
          <w:color w:val="auto"/>
          <w:kern w:val="0"/>
          <w:sz w:val="12"/>
          <w:szCs w:val="12"/>
        </w:rPr>
      </w:pPr>
    </w:p>
    <w:p w14:paraId="5760CEF5" w14:textId="77777777" w:rsidR="007C13D9" w:rsidRPr="00C1466F" w:rsidRDefault="007C13D9" w:rsidP="006C5C2B">
      <w:pPr>
        <w:spacing w:after="0" w:line="240" w:lineRule="auto"/>
        <w:rPr>
          <w:rFonts w:ascii="Arial Narrow" w:hAnsi="Arial Narrow" w:cstheme="minorHAnsi"/>
          <w:b/>
          <w:bCs/>
          <w:color w:val="auto"/>
          <w:kern w:val="0"/>
          <w:sz w:val="12"/>
          <w:szCs w:val="12"/>
          <w:u w:val="single"/>
        </w:rPr>
      </w:pPr>
    </w:p>
    <w:p w14:paraId="6D34DCD6" w14:textId="77777777" w:rsidR="007C13D9" w:rsidRPr="00C1466F" w:rsidRDefault="007C13D9" w:rsidP="006C5C2B">
      <w:pPr>
        <w:spacing w:after="0" w:line="240" w:lineRule="auto"/>
        <w:rPr>
          <w:rFonts w:ascii="Arial Narrow" w:hAnsi="Arial Narrow" w:cstheme="minorHAnsi"/>
          <w:b/>
          <w:bCs/>
          <w:color w:val="auto"/>
          <w:kern w:val="0"/>
          <w:sz w:val="12"/>
          <w:szCs w:val="12"/>
          <w:u w:val="single"/>
        </w:rPr>
      </w:pPr>
    </w:p>
    <w:p w14:paraId="15857E7E" w14:textId="77777777" w:rsidR="007C13D9" w:rsidRPr="00C1466F" w:rsidRDefault="007C13D9" w:rsidP="006C5C2B">
      <w:pPr>
        <w:spacing w:after="0" w:line="240" w:lineRule="auto"/>
        <w:rPr>
          <w:rFonts w:ascii="Arial Narrow" w:hAnsi="Arial Narrow" w:cstheme="minorHAnsi"/>
          <w:b/>
          <w:bCs/>
          <w:color w:val="auto"/>
          <w:kern w:val="0"/>
          <w:sz w:val="12"/>
          <w:szCs w:val="12"/>
          <w:u w:val="single"/>
        </w:rPr>
      </w:pPr>
    </w:p>
    <w:p w14:paraId="0432A0A3" w14:textId="77777777" w:rsidR="006C5C2B" w:rsidRPr="00C1466F" w:rsidRDefault="006C5C2B" w:rsidP="006C5C2B">
      <w:pPr>
        <w:spacing w:after="0" w:line="240" w:lineRule="auto"/>
        <w:rPr>
          <w:rFonts w:ascii="Arial Narrow" w:hAnsi="Arial Narrow" w:cstheme="minorHAnsi"/>
          <w:b/>
          <w:bCs/>
          <w:color w:val="auto"/>
          <w:kern w:val="0"/>
          <w:sz w:val="12"/>
          <w:szCs w:val="12"/>
        </w:rPr>
      </w:pPr>
      <w:r w:rsidRPr="00C1466F">
        <w:rPr>
          <w:rFonts w:ascii="Arial Narrow" w:hAnsi="Arial Narrow" w:cstheme="minorHAnsi"/>
          <w:b/>
          <w:bCs/>
          <w:color w:val="auto"/>
          <w:kern w:val="0"/>
          <w:sz w:val="12"/>
          <w:szCs w:val="12"/>
          <w:u w:val="single"/>
        </w:rPr>
        <w:t>Physician Financial Interest and Ownership:</w:t>
      </w:r>
      <w:r w:rsidRPr="00C1466F">
        <w:rPr>
          <w:rFonts w:ascii="Arial Narrow" w:hAnsi="Arial Narrow" w:cstheme="minorHAnsi"/>
          <w:b/>
          <w:bCs/>
          <w:color w:val="auto"/>
          <w:kern w:val="0"/>
          <w:sz w:val="12"/>
          <w:szCs w:val="12"/>
        </w:rPr>
        <w:t xml:space="preserve"> </w:t>
      </w:r>
    </w:p>
    <w:p w14:paraId="25493168" w14:textId="77777777" w:rsidR="006C5C2B" w:rsidRPr="00C1466F" w:rsidRDefault="006C5C2B" w:rsidP="006C5C2B">
      <w:pPr>
        <w:spacing w:after="0" w:line="240" w:lineRule="auto"/>
        <w:jc w:val="both"/>
        <w:rPr>
          <w:rFonts w:ascii="Arial Narrow" w:hAnsi="Arial Narrow" w:cstheme="minorHAnsi"/>
          <w:b/>
          <w:color w:val="auto"/>
          <w:kern w:val="0"/>
          <w:sz w:val="12"/>
          <w:szCs w:val="12"/>
        </w:rPr>
      </w:pPr>
      <w:r w:rsidRPr="00C1466F">
        <w:rPr>
          <w:rFonts w:ascii="Arial Narrow" w:hAnsi="Arial Narrow" w:cstheme="minorHAnsi"/>
          <w:b/>
          <w:color w:val="auto"/>
          <w:kern w:val="0"/>
          <w:sz w:val="12"/>
          <w:szCs w:val="12"/>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03F9325C" w14:textId="77777777" w:rsidR="006C5C2B" w:rsidRPr="00C1466F" w:rsidRDefault="006C5C2B" w:rsidP="006C5C2B">
      <w:pPr>
        <w:spacing w:after="0" w:line="240" w:lineRule="auto"/>
        <w:rPr>
          <w:rFonts w:ascii="Arial Narrow" w:hAnsi="Arial Narrow" w:cstheme="minorHAnsi"/>
          <w:b/>
          <w:bCs/>
          <w:color w:val="auto"/>
          <w:kern w:val="0"/>
          <w:sz w:val="12"/>
          <w:szCs w:val="12"/>
        </w:rPr>
      </w:pPr>
    </w:p>
    <w:p w14:paraId="7F872381" w14:textId="0F0C01EE" w:rsidR="007C13D9" w:rsidRPr="00C1466F" w:rsidRDefault="00356384" w:rsidP="006C5C2B">
      <w:pPr>
        <w:widowControl w:val="0"/>
        <w:spacing w:after="0" w:line="240" w:lineRule="auto"/>
        <w:rPr>
          <w:rFonts w:ascii="Arial Narrow" w:hAnsi="Arial Narrow" w:cstheme="minorHAnsi"/>
          <w:color w:val="auto"/>
          <w:kern w:val="0"/>
          <w:sz w:val="12"/>
          <w:szCs w:val="12"/>
        </w:rPr>
      </w:pPr>
      <w:r>
        <w:rPr>
          <w:rFonts w:ascii="Arial Narrow" w:hAnsi="Arial Narrow" w:cstheme="minorHAnsi"/>
          <w:b/>
          <w:color w:val="auto"/>
          <w:kern w:val="0"/>
          <w:sz w:val="12"/>
          <w:szCs w:val="12"/>
        </w:rPr>
        <w:t>Physician Owner</w:t>
      </w:r>
      <w:r w:rsidR="0020006C">
        <w:rPr>
          <w:rFonts w:ascii="Arial Narrow" w:hAnsi="Arial Narrow" w:cstheme="minorHAnsi"/>
          <w:b/>
          <w:color w:val="auto"/>
          <w:kern w:val="0"/>
          <w:sz w:val="12"/>
          <w:szCs w:val="12"/>
        </w:rPr>
        <w:t xml:space="preserve">s:                                                                                                                                                                                                                 </w:t>
      </w:r>
      <w:r w:rsidR="006C5C2B" w:rsidRPr="00C1466F">
        <w:rPr>
          <w:rFonts w:ascii="Arial Narrow" w:hAnsi="Arial Narrow" w:cstheme="minorHAnsi"/>
          <w:color w:val="auto"/>
          <w:kern w:val="0"/>
          <w:sz w:val="12"/>
          <w:szCs w:val="12"/>
        </w:rPr>
        <w:t xml:space="preserve">Michael Blume                   </w:t>
      </w:r>
    </w:p>
    <w:p w14:paraId="04FCBD7F" w14:textId="5B8CD312" w:rsidR="007C13D9" w:rsidRPr="00C1466F" w:rsidRDefault="006C5C2B" w:rsidP="006C5C2B">
      <w:pPr>
        <w:widowControl w:val="0"/>
        <w:spacing w:after="0" w:line="240" w:lineRule="auto"/>
        <w:rPr>
          <w:rFonts w:ascii="Arial Narrow" w:hAnsi="Arial Narrow" w:cstheme="minorHAnsi"/>
          <w:color w:val="auto"/>
          <w:kern w:val="0"/>
          <w:sz w:val="12"/>
          <w:szCs w:val="12"/>
        </w:rPr>
      </w:pPr>
      <w:r w:rsidRPr="00C1466F">
        <w:rPr>
          <w:rFonts w:ascii="Arial Narrow" w:hAnsi="Arial Narrow" w:cstheme="minorHAnsi"/>
          <w:color w:val="auto"/>
          <w:kern w:val="0"/>
          <w:sz w:val="12"/>
          <w:szCs w:val="12"/>
        </w:rPr>
        <w:t xml:space="preserve">Michael Cox                    </w:t>
      </w:r>
    </w:p>
    <w:p w14:paraId="2DCBCAB6" w14:textId="77777777" w:rsidR="007C13D9" w:rsidRPr="00C1466F" w:rsidRDefault="006C5C2B" w:rsidP="006C5C2B">
      <w:pPr>
        <w:widowControl w:val="0"/>
        <w:spacing w:after="0" w:line="240" w:lineRule="auto"/>
        <w:rPr>
          <w:rFonts w:ascii="Arial Narrow" w:hAnsi="Arial Narrow" w:cstheme="minorHAnsi"/>
          <w:color w:val="auto"/>
          <w:kern w:val="0"/>
          <w:sz w:val="12"/>
          <w:szCs w:val="12"/>
        </w:rPr>
      </w:pPr>
      <w:r w:rsidRPr="00C1466F">
        <w:rPr>
          <w:rFonts w:ascii="Arial Narrow" w:hAnsi="Arial Narrow" w:cstheme="minorHAnsi"/>
          <w:color w:val="auto"/>
          <w:kern w:val="0"/>
          <w:sz w:val="12"/>
          <w:szCs w:val="12"/>
        </w:rPr>
        <w:t xml:space="preserve">Lisa </w:t>
      </w:r>
      <w:proofErr w:type="spellStart"/>
      <w:r w:rsidRPr="00C1466F">
        <w:rPr>
          <w:rFonts w:ascii="Arial Narrow" w:hAnsi="Arial Narrow" w:cstheme="minorHAnsi"/>
          <w:color w:val="auto"/>
          <w:kern w:val="0"/>
          <w:sz w:val="12"/>
          <w:szCs w:val="12"/>
        </w:rPr>
        <w:t>Pichney</w:t>
      </w:r>
      <w:proofErr w:type="spellEnd"/>
      <w:r w:rsidRPr="00C1466F">
        <w:rPr>
          <w:rFonts w:ascii="Arial Narrow" w:hAnsi="Arial Narrow" w:cstheme="minorHAnsi"/>
          <w:color w:val="auto"/>
          <w:kern w:val="0"/>
          <w:sz w:val="12"/>
          <w:szCs w:val="12"/>
        </w:rPr>
        <w:tab/>
      </w:r>
    </w:p>
    <w:p w14:paraId="0BFE2BA1" w14:textId="77777777" w:rsidR="007C13D9" w:rsidRPr="00C1466F" w:rsidRDefault="006C5C2B" w:rsidP="006C5C2B">
      <w:pPr>
        <w:widowControl w:val="0"/>
        <w:spacing w:after="0" w:line="240" w:lineRule="auto"/>
        <w:rPr>
          <w:rFonts w:ascii="Arial Narrow" w:hAnsi="Arial Narrow" w:cstheme="minorHAnsi"/>
          <w:color w:val="auto"/>
          <w:kern w:val="0"/>
          <w:sz w:val="12"/>
          <w:szCs w:val="12"/>
        </w:rPr>
      </w:pPr>
      <w:r w:rsidRPr="00C1466F">
        <w:rPr>
          <w:rFonts w:ascii="Arial Narrow" w:hAnsi="Arial Narrow" w:cstheme="minorHAnsi"/>
          <w:color w:val="auto"/>
          <w:kern w:val="0"/>
          <w:sz w:val="12"/>
          <w:szCs w:val="12"/>
        </w:rPr>
        <w:t xml:space="preserve">Richard Desi                      </w:t>
      </w:r>
    </w:p>
    <w:p w14:paraId="13CBC410" w14:textId="4D580897" w:rsidR="007C13D9" w:rsidRPr="00C1466F" w:rsidRDefault="006C5C2B" w:rsidP="006C5C2B">
      <w:pPr>
        <w:widowControl w:val="0"/>
        <w:spacing w:after="0" w:line="240" w:lineRule="auto"/>
        <w:rPr>
          <w:rFonts w:ascii="Arial Narrow" w:hAnsi="Arial Narrow" w:cstheme="minorHAnsi"/>
          <w:color w:val="auto"/>
          <w:kern w:val="0"/>
          <w:sz w:val="12"/>
          <w:szCs w:val="12"/>
        </w:rPr>
      </w:pPr>
      <w:bookmarkStart w:id="0" w:name="_GoBack"/>
      <w:bookmarkEnd w:id="0"/>
      <w:r w:rsidRPr="00C1466F">
        <w:rPr>
          <w:rFonts w:ascii="Arial Narrow" w:hAnsi="Arial Narrow" w:cstheme="minorHAnsi"/>
          <w:color w:val="auto"/>
          <w:kern w:val="0"/>
          <w:sz w:val="12"/>
          <w:szCs w:val="12"/>
        </w:rPr>
        <w:t xml:space="preserve">Jonathan Schreiber </w:t>
      </w:r>
      <w:r w:rsidRPr="00C1466F">
        <w:rPr>
          <w:rFonts w:ascii="Arial Narrow" w:hAnsi="Arial Narrow" w:cstheme="minorHAnsi"/>
          <w:color w:val="auto"/>
          <w:kern w:val="0"/>
          <w:sz w:val="12"/>
          <w:szCs w:val="12"/>
        </w:rPr>
        <w:tab/>
      </w:r>
    </w:p>
    <w:p w14:paraId="64EB4E9C" w14:textId="4A514211" w:rsidR="006C5C2B" w:rsidRPr="00C1466F" w:rsidRDefault="006C5C2B" w:rsidP="006C5C2B">
      <w:pPr>
        <w:widowControl w:val="0"/>
        <w:spacing w:after="0" w:line="240" w:lineRule="auto"/>
        <w:rPr>
          <w:rFonts w:ascii="Arial Narrow" w:hAnsi="Arial Narrow" w:cstheme="minorHAnsi"/>
          <w:color w:val="auto"/>
          <w:kern w:val="0"/>
          <w:sz w:val="12"/>
          <w:szCs w:val="12"/>
        </w:rPr>
      </w:pPr>
      <w:r w:rsidRPr="00C1466F">
        <w:rPr>
          <w:rFonts w:ascii="Arial Narrow" w:hAnsi="Arial Narrow" w:cstheme="minorHAnsi"/>
          <w:color w:val="auto"/>
          <w:kern w:val="0"/>
          <w:sz w:val="12"/>
          <w:szCs w:val="12"/>
        </w:rPr>
        <w:t xml:space="preserve">Debra </w:t>
      </w:r>
      <w:proofErr w:type="spellStart"/>
      <w:r w:rsidRPr="00C1466F">
        <w:rPr>
          <w:rFonts w:ascii="Arial Narrow" w:hAnsi="Arial Narrow" w:cstheme="minorHAnsi"/>
          <w:color w:val="auto"/>
          <w:kern w:val="0"/>
          <w:sz w:val="12"/>
          <w:szCs w:val="12"/>
        </w:rPr>
        <w:t>Vachon</w:t>
      </w:r>
      <w:proofErr w:type="spellEnd"/>
    </w:p>
    <w:p w14:paraId="3233ACFC" w14:textId="77777777" w:rsidR="006C5C2B" w:rsidRPr="00C1466F" w:rsidRDefault="006C5C2B" w:rsidP="006C5C2B">
      <w:pPr>
        <w:rPr>
          <w:rFonts w:ascii="Arial Narrow" w:hAnsi="Arial Narrow" w:cstheme="minorHAnsi"/>
          <w:sz w:val="12"/>
          <w:szCs w:val="12"/>
        </w:rPr>
      </w:pPr>
      <w:r w:rsidRPr="00C1466F">
        <w:rPr>
          <w:rFonts w:ascii="Arial Narrow" w:hAnsi="Arial Narrow" w:cstheme="minorHAnsi"/>
          <w:color w:val="auto"/>
          <w:kern w:val="0"/>
          <w:sz w:val="12"/>
          <w:szCs w:val="12"/>
        </w:rPr>
        <w:t>Stanley Morrison</w:t>
      </w:r>
    </w:p>
    <w:p w14:paraId="0656DBA6" w14:textId="77777777" w:rsidR="007C13D9" w:rsidRPr="00C1466F" w:rsidRDefault="007C13D9" w:rsidP="006C5C2B">
      <w:pPr>
        <w:rPr>
          <w:rFonts w:ascii="Arial Narrow" w:hAnsi="Arial Narrow" w:cstheme="minorHAnsi"/>
          <w:sz w:val="12"/>
          <w:szCs w:val="12"/>
        </w:rPr>
        <w:sectPr w:rsidR="007C13D9" w:rsidRPr="00C1466F" w:rsidSect="004E7795">
          <w:headerReference w:type="default" r:id="rId17"/>
          <w:footerReference w:type="default" r:id="rId18"/>
          <w:type w:val="continuous"/>
          <w:pgSz w:w="15840" w:h="12240" w:orient="landscape"/>
          <w:pgMar w:top="720" w:right="720" w:bottom="288" w:left="720" w:header="720" w:footer="0" w:gutter="0"/>
          <w:cols w:num="2" w:space="720"/>
          <w:docGrid w:linePitch="360"/>
        </w:sectPr>
      </w:pPr>
    </w:p>
    <w:p w14:paraId="641C4213" w14:textId="67AD81BB" w:rsidR="00873E2F" w:rsidRPr="00C1466F" w:rsidRDefault="00873E2F" w:rsidP="006C5C2B">
      <w:pPr>
        <w:rPr>
          <w:rFonts w:ascii="Arial Narrow" w:hAnsi="Arial Narrow" w:cstheme="minorHAnsi"/>
          <w:sz w:val="12"/>
          <w:szCs w:val="12"/>
        </w:rPr>
      </w:pPr>
    </w:p>
    <w:sectPr w:rsidR="00873E2F" w:rsidRPr="00C1466F" w:rsidSect="007C13D9">
      <w:type w:val="continuous"/>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C421A" w14:textId="77777777" w:rsidR="00747196" w:rsidRDefault="00747196" w:rsidP="009B0BD7">
      <w:pPr>
        <w:spacing w:after="0" w:line="240" w:lineRule="auto"/>
      </w:pPr>
      <w:r>
        <w:separator/>
      </w:r>
    </w:p>
  </w:endnote>
  <w:endnote w:type="continuationSeparator" w:id="0">
    <w:p w14:paraId="641C421B" w14:textId="77777777" w:rsidR="00747196" w:rsidRDefault="00747196"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w Cen MT Condensed">
    <w:altName w:val="CatholicSchoolGirls Intl BB"/>
    <w:charset w:val="00"/>
    <w:family w:val="swiss"/>
    <w:pitch w:val="variable"/>
    <w:sig w:usb0="00000001"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257650649"/>
      <w:docPartObj>
        <w:docPartGallery w:val="Page Numbers (Bottom of Page)"/>
        <w:docPartUnique/>
      </w:docPartObj>
    </w:sdtPr>
    <w:sdtEndPr/>
    <w:sdtContent>
      <w:sdt>
        <w:sdtPr>
          <w:rPr>
            <w:rFonts w:asciiTheme="minorHAnsi" w:hAnsiTheme="minorHAnsi"/>
            <w:sz w:val="22"/>
            <w:szCs w:val="22"/>
          </w:rPr>
          <w:id w:val="556748326"/>
          <w:docPartObj>
            <w:docPartGallery w:val="Page Numbers (Top of Page)"/>
            <w:docPartUnique/>
          </w:docPartObj>
        </w:sdtPr>
        <w:sdtEndPr/>
        <w:sdtContent>
          <w:p w14:paraId="641C421F" w14:textId="691BAF9A"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807762" w:rsidRPr="001D6B85">
              <w:rPr>
                <w:rFonts w:asciiTheme="minorHAnsi" w:hAnsiTheme="minorHAnsi"/>
                <w:b/>
                <w:sz w:val="22"/>
                <w:szCs w:val="22"/>
              </w:rPr>
              <w:fldChar w:fldCharType="separate"/>
            </w:r>
            <w:r w:rsidR="000E58EA">
              <w:rPr>
                <w:rFonts w:asciiTheme="minorHAnsi" w:hAnsiTheme="minorHAnsi"/>
                <w:b/>
                <w:noProof/>
                <w:sz w:val="22"/>
                <w:szCs w:val="22"/>
              </w:rPr>
              <w:t>1</w:t>
            </w:r>
            <w:r w:rsidR="00807762"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807762" w:rsidRPr="001D6B85">
              <w:rPr>
                <w:rFonts w:asciiTheme="minorHAnsi" w:hAnsiTheme="minorHAnsi"/>
                <w:b/>
                <w:sz w:val="22"/>
                <w:szCs w:val="22"/>
              </w:rPr>
              <w:fldChar w:fldCharType="separate"/>
            </w:r>
            <w:r w:rsidR="000E58EA">
              <w:rPr>
                <w:rFonts w:asciiTheme="minorHAnsi" w:hAnsiTheme="minorHAnsi"/>
                <w:b/>
                <w:noProof/>
                <w:sz w:val="22"/>
                <w:szCs w:val="22"/>
              </w:rPr>
              <w:t>1</w:t>
            </w:r>
            <w:r w:rsidR="00807762"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C4218" w14:textId="77777777" w:rsidR="00747196" w:rsidRDefault="00747196" w:rsidP="009B0BD7">
      <w:pPr>
        <w:spacing w:after="0" w:line="240" w:lineRule="auto"/>
      </w:pPr>
      <w:r>
        <w:separator/>
      </w:r>
    </w:p>
  </w:footnote>
  <w:footnote w:type="continuationSeparator" w:id="0">
    <w:p w14:paraId="641C4219" w14:textId="77777777" w:rsidR="00747196" w:rsidRDefault="00747196" w:rsidP="009B0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C421E" w14:textId="62722D5A" w:rsidR="00733C5E" w:rsidRPr="00C1466F" w:rsidRDefault="00356384" w:rsidP="00C1466F">
    <w:pPr>
      <w:pStyle w:val="Header"/>
      <w:tabs>
        <w:tab w:val="right" w:pos="10800"/>
      </w:tabs>
      <w:spacing w:after="240"/>
      <w:jc w:val="center"/>
      <w:rPr>
        <w:rFonts w:ascii="Calibri" w:hAnsi="Calibri"/>
        <w:b/>
        <w:sz w:val="28"/>
        <w:szCs w:val="28"/>
      </w:rPr>
    </w:pPr>
    <w:r>
      <w:rPr>
        <w:rFonts w:ascii="Calibri" w:hAnsi="Calibri"/>
        <w:b/>
        <w:sz w:val="28"/>
        <w:szCs w:val="28"/>
      </w:rPr>
      <w:t>Maryland Endoscopy Center Patient Rights Brochure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0"/>
  </w:num>
  <w:num w:numId="8">
    <w:abstractNumId w:val="8"/>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5D"/>
    <w:rsid w:val="00026951"/>
    <w:rsid w:val="00084A7D"/>
    <w:rsid w:val="000D1C46"/>
    <w:rsid w:val="000E58EA"/>
    <w:rsid w:val="00174E84"/>
    <w:rsid w:val="00187BF5"/>
    <w:rsid w:val="001C1805"/>
    <w:rsid w:val="001C3F7F"/>
    <w:rsid w:val="001E77C5"/>
    <w:rsid w:val="001F2486"/>
    <w:rsid w:val="0020006C"/>
    <w:rsid w:val="002011C6"/>
    <w:rsid w:val="00203C23"/>
    <w:rsid w:val="00260A19"/>
    <w:rsid w:val="00292420"/>
    <w:rsid w:val="002B656D"/>
    <w:rsid w:val="002C18C3"/>
    <w:rsid w:val="002C18D9"/>
    <w:rsid w:val="002F6DAE"/>
    <w:rsid w:val="00306A69"/>
    <w:rsid w:val="00353403"/>
    <w:rsid w:val="00356384"/>
    <w:rsid w:val="003C5F1E"/>
    <w:rsid w:val="00401DC2"/>
    <w:rsid w:val="004037CF"/>
    <w:rsid w:val="00414ACC"/>
    <w:rsid w:val="0044065D"/>
    <w:rsid w:val="004748D8"/>
    <w:rsid w:val="00496EB7"/>
    <w:rsid w:val="004B6609"/>
    <w:rsid w:val="004C6936"/>
    <w:rsid w:val="004D434F"/>
    <w:rsid w:val="004E7795"/>
    <w:rsid w:val="00537760"/>
    <w:rsid w:val="0055376C"/>
    <w:rsid w:val="005646D7"/>
    <w:rsid w:val="005A273D"/>
    <w:rsid w:val="005C4C09"/>
    <w:rsid w:val="005E2016"/>
    <w:rsid w:val="00623DC7"/>
    <w:rsid w:val="00626331"/>
    <w:rsid w:val="006C5C2B"/>
    <w:rsid w:val="006D6779"/>
    <w:rsid w:val="00700CCB"/>
    <w:rsid w:val="00724D80"/>
    <w:rsid w:val="00733C5E"/>
    <w:rsid w:val="0074029F"/>
    <w:rsid w:val="00747196"/>
    <w:rsid w:val="007473A8"/>
    <w:rsid w:val="0075767F"/>
    <w:rsid w:val="007A765B"/>
    <w:rsid w:val="007C13D9"/>
    <w:rsid w:val="007D397A"/>
    <w:rsid w:val="007E2503"/>
    <w:rsid w:val="00807762"/>
    <w:rsid w:val="00833CBF"/>
    <w:rsid w:val="00871EA2"/>
    <w:rsid w:val="00873E2F"/>
    <w:rsid w:val="00891054"/>
    <w:rsid w:val="008A71C0"/>
    <w:rsid w:val="008E74B9"/>
    <w:rsid w:val="009056D3"/>
    <w:rsid w:val="00940377"/>
    <w:rsid w:val="00940E6F"/>
    <w:rsid w:val="00941E84"/>
    <w:rsid w:val="009429C9"/>
    <w:rsid w:val="009567B9"/>
    <w:rsid w:val="00962DD8"/>
    <w:rsid w:val="0098665C"/>
    <w:rsid w:val="009A164D"/>
    <w:rsid w:val="009B0BD7"/>
    <w:rsid w:val="009F699B"/>
    <w:rsid w:val="00A068CB"/>
    <w:rsid w:val="00A13B35"/>
    <w:rsid w:val="00A3381B"/>
    <w:rsid w:val="00A36676"/>
    <w:rsid w:val="00A529E2"/>
    <w:rsid w:val="00A92BD2"/>
    <w:rsid w:val="00AB0000"/>
    <w:rsid w:val="00B322AE"/>
    <w:rsid w:val="00B47DF8"/>
    <w:rsid w:val="00BB24CC"/>
    <w:rsid w:val="00BB6078"/>
    <w:rsid w:val="00BB74AC"/>
    <w:rsid w:val="00BC5662"/>
    <w:rsid w:val="00C11836"/>
    <w:rsid w:val="00C1466F"/>
    <w:rsid w:val="00C26E6C"/>
    <w:rsid w:val="00C335E5"/>
    <w:rsid w:val="00C35D9C"/>
    <w:rsid w:val="00C71205"/>
    <w:rsid w:val="00CE7382"/>
    <w:rsid w:val="00DD6CAB"/>
    <w:rsid w:val="00E70356"/>
    <w:rsid w:val="00ED6B90"/>
    <w:rsid w:val="00F234FE"/>
    <w:rsid w:val="00F46A8C"/>
    <w:rsid w:val="00F606D7"/>
    <w:rsid w:val="00F62676"/>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C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dicare.gov/claims-and-appeals/medicare-rights/get-help/ombudsman.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dhmh.state.md.us/ohcq/"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aaahc.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oig.hhs.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care.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w Cen MT Condensed">
    <w:altName w:val="CatholicSchoolGirls Intl BB"/>
    <w:charset w:val="00"/>
    <w:family w:val="swiss"/>
    <w:pitch w:val="variable"/>
    <w:sig w:usb0="00000001"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8904EA"/>
    <w:rsid w:val="008904EA"/>
    <w:rsid w:val="009A5369"/>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305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3FAD6DAA6143BF8AD67F485D552AA6">
    <w:name w:val="3C3FAD6DAA6143BF8AD67F485D552AA6"/>
    <w:rsid w:val="008904EA"/>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8</Value>
      <Value>6</Value>
      <Value>5</Value>
      <Value>4</Value>
      <Value>2</Value>
      <Value>1</Value>
    </TaxCatchAll>
    <ADLA_DocumentManagerLocation xmlns="http://schemas.aspect.com/adla/v4">Towson-West Road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Regulatory</TermName>
          <TermId xmlns="http://schemas.microsoft.com/office/infopath/2007/PartnerControls">e811b15f-977c-480f-bacd-1cd99d5c2eba</TermId>
        </TermInfo>
      </Terms>
    </ADLA_RiskDomainTaxHTField0>
    <ADLA_CenterCodes_Text xmlns="http://schemas.aspect.com/adla/v4">2155-001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2013-09-24T05:00:00+00:00</ADLA_ReviewDate>
    <ADLA_CenterCodes_Lookup xmlns="http://schemas.aspect.com/adla/v4"/>
    <ADLA_CenterNames_Lookup xmlns="http://schemas.aspect.com/adla/v4"/>
    <ADLA_DocumentManager xmlns="http://schemas.aspect.com/adla/v4">2155-001_Towson-West_Road_GI_DocumentManager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2014-09-24T05:00:00+00:00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2155-001 Towson-West Road GI</ADLA_Centers_Text>
    <ADLA_ApprovalDate xmlns="http://schemas.aspect.com/adla/v4">2013-09-24T05:00:00+00:00</ADLA_ApprovalDate>
    <ADLA_RiskAssessment xmlns="http://schemas.aspect.com/adla/v4" xsi:nil="true"/>
    <ADLA_PolicyTypeChoice xmlns="http://schemas.aspect.com/adla/v4">PTR_PATIENT RIGHTS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173</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2016-04-13T05:00:00+00:00</ADLA_EffectiveStartDate>
    <ADLA_RiskImpact xmlns="http://schemas.aspect.com/adla/v4">High</ADLA_RiskImpact>
    <ADLA_CenterNames_Text xmlns="http://schemas.aspect.com/adla/v4">Towson-West Road GI</ADLA_CenterNames_Text>
    <ADLA_DocumentApprovers xmlns="http://schemas.aspect.com/adla/v4">CCE</ADLA_DocumentApprovers>
    <ADLA_ManualClassification xmlns="http://schemas.aspect.com/adla/v4" xsi:nil="true"/>
    <ADLA_CenterDBAs_Text xmlns="http://schemas.aspect.com/adla/v4">Maryland Endoscopy Center</ADLA_CenterDBAs_Text>
    <ADLA_ReviewFrequency xmlns="http://schemas.aspect.com/adla/v4">1 Year</ADLA_ReviewFrequency>
    <ADLA_DocumentNumber xmlns="http://schemas.aspect.com/adla/v4">68316.5</ADLA_DocumentNumber>
    <IconOverlay xmlns="http://schemas.microsoft.com/sharepoint/v4">|docx|lockoverlay.png</IconOverlay>
    <ADLA_ThreadNumber xmlns="http://schemas.aspect.com/adla/v4">68316</ADLA_ThreadNumber>
    <ADLA_RevisiedByDocumentNumbers xmlns="http://schemas.aspect.com/adla/v4" xsi:nil="true"/>
    <ADLA_EffectiveEndDateSearch xmlns="http://schemas.aspect.com/adla/v4">8900-12-31T06:00:00+00:00</ADLA_EffectiveEndDateSearch>
    <_vti_ItemDeclaredRecord xmlns="http://schemas.microsoft.com/sharepoint/v3">2016-04-13T05:38:44+00:00</_vti_ItemDeclaredRecord>
    <_vti_ItemHoldRecordStatus xmlns="http://schemas.microsoft.com/sharepoint/v3">273</_vti_ItemHoldRecor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1116524FC430D449B487BBF68DC2A5D2" ma:contentTypeVersion="5" ma:contentTypeDescription="Aspect Published Document" ma:contentTypeScope="" ma:versionID="e538d979bd18c4eef7e368776b467557">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21fd6d04ad4fb100024952d5a315afd6"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2-001_Bradenton_FL_Multispecialty_DocumentManager"/>
          <xsd:enumeration value="2283-001_Rutherford_NJ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8-001_Livingston_NJ_Multispecialty_DocumentManager"/>
          <xsd:enumeration value="2299-001 West_Orange_NJ_Multispecialty_DocumentManager"/>
          <xsd:enumeration value="2300-001_Forty_Fort_PA_Multispecialty_DocumentManager"/>
          <xsd:enumeration value="2301-001_Tualatin_OR_Multispecialty_DocumentManager"/>
          <xsd:enumeration value="2302-001_Leominster_MA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B1BC-550A-4453-89F9-CBD547429664}">
  <ds:schemaRefs>
    <ds:schemaRef ds:uri="http://purl.org/dc/dcmitype/"/>
    <ds:schemaRef ds:uri="http://schemas.microsoft.com/sharepoint/v3"/>
    <ds:schemaRef ds:uri="http://purl.org/dc/elements/1.1/"/>
    <ds:schemaRef ds:uri="http://www.w3.org/XML/1998/namespace"/>
    <ds:schemaRef ds:uri="http://schemas.microsoft.com/office/2006/documentManagement/types"/>
    <ds:schemaRef ds:uri="http://schemas.aspect.com/adla/v4"/>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4"/>
    <ds:schemaRef ds:uri="fd692803-0ff1-4dff-8d4e-410608cd2ca9"/>
  </ds:schemaRefs>
</ds:datastoreItem>
</file>

<file path=customXml/itemProps2.xml><?xml version="1.0" encoding="utf-8"?>
<ds:datastoreItem xmlns:ds="http://schemas.openxmlformats.org/officeDocument/2006/customXml" ds:itemID="{D1FDA3E8-7274-4115-8471-A020D37FCCE6}">
  <ds:schemaRefs>
    <ds:schemaRef ds:uri="http://schemas.microsoft.com/sharepoint/v3/contenttype/forms"/>
  </ds:schemaRefs>
</ds:datastoreItem>
</file>

<file path=customXml/itemProps3.xml><?xml version="1.0" encoding="utf-8"?>
<ds:datastoreItem xmlns:ds="http://schemas.openxmlformats.org/officeDocument/2006/customXml" ds:itemID="{81CFBF19-9A1C-4C54-9BAA-C97B337DF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D2CF-3B5D-4696-B94B-05AF076E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PATIENT RIGHTS Brochure</vt:lpstr>
    </vt:vector>
  </TitlesOfParts>
  <Company>AmSurg</Company>
  <LinksUpToDate>false</LinksUpToDate>
  <CharactersWithSpaces>10094</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dc:title>
  <dc:creator>Registered User</dc:creator>
  <cp:lastModifiedBy>Owner</cp:lastModifiedBy>
  <cp:revision>8</cp:revision>
  <cp:lastPrinted>2009-04-27T18:01:00Z</cp:lastPrinted>
  <dcterms:created xsi:type="dcterms:W3CDTF">2016-05-06T15:42:00Z</dcterms:created>
  <dcterms:modified xsi:type="dcterms:W3CDTF">2016-05-06T17:33:00Z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0x0101005C5EBDAEA8974A4394074C4227A29013001116524FC430D449B487BBF68DC2A5D2</vt:lpwstr>
  </property>
  <property fmtid="{D5CDD505-2E9C-101B-9397-08002B2CF9AE}" pid="3" name="Order">
    <vt:r8>122800</vt:r8>
  </property>
  <property fmtid="{D5CDD505-2E9C-101B-9397-08002B2CF9AE}" pid="4" name="Initial_x0020_Review">
    <vt:lpwstr>true</vt:lpwstr>
  </property>
  <property fmtid="{D5CDD505-2E9C-101B-9397-08002B2CF9AE}" pid="5" name="Initial Review">
    <vt:lpwstr>true</vt:lpwstr>
  </property>
  <property fmtid="{D5CDD505-2E9C-101B-9397-08002B2CF9AE}" pid="6" name="Replaces_x0020_or_x0020_Revises_x0020_Document_x0020_Number_x0028_s_x0029_">
    <vt:lpwstr>68316.1</vt:lpwstr>
  </property>
  <property fmtid="{D5CDD505-2E9C-101B-9397-08002B2CF9AE}" pid="7" name="Replaces or Revises Document Number(s)">
    <vt:lpwstr>68316.1</vt:lpwstr>
  </property>
  <property fmtid="{D5CDD505-2E9C-101B-9397-08002B2CF9AE}" pid="8" name="ADLA_State">
    <vt:lpwstr>5</vt:lpwstr>
  </property>
  <property fmtid="{D5CDD505-2E9C-101B-9397-08002B2CF9AE}" pid="9" name="ADLA_RiskDomain">
    <vt:lpwstr>8</vt:lpwstr>
  </property>
  <property fmtid="{D5CDD505-2E9C-101B-9397-08002B2CF9AE}" pid="10" name="ADLA_Department">
    <vt:lpwstr>1</vt:lpwstr>
  </property>
  <property fmtid="{D5CDD505-2E9C-101B-9397-08002B2CF9AE}" pid="11" name="ADLA_BusinessCycle">
    <vt:lpwstr>6</vt:lpwstr>
  </property>
  <property fmtid="{D5CDD505-2E9C-101B-9397-08002B2CF9AE}" pid="12" name="ADLA_Specialty">
    <vt:lpwstr>4</vt:lpwstr>
  </property>
  <property fmtid="{D5CDD505-2E9C-101B-9397-08002B2CF9AE}" pid="13" name="ADLA_Discipline">
    <vt:lpwstr>2</vt:lpwstr>
  </property>
  <property fmtid="{D5CDD505-2E9C-101B-9397-08002B2CF9AE}" pid="14" name="ecm_ItemDeleteBlockHolders">
    <vt:lpwstr>ecm_InPlaceRecordLock</vt:lpwstr>
  </property>
  <property fmtid="{D5CDD505-2E9C-101B-9397-08002B2CF9AE}" pid="15" name="ecm_RecordRestrictions">
    <vt:lpwstr>BlockDelete, BlockEdit</vt:lpwstr>
  </property>
  <property fmtid="{D5CDD505-2E9C-101B-9397-08002B2CF9AE}" pid="16" name="ecm_ItemLockHolders">
    <vt:lpwstr>ecm_InPlaceRecordLock</vt:lpwstr>
  </property>
  <property fmtid="{D5CDD505-2E9C-101B-9397-08002B2CF9AE}" pid="17" name="WorkflowChangePath">
    <vt:lpwstr>dace2320-749c-40a5-bc95-9a577995c90c,7;dace2320-749c-40a5-bc95-9a577995c90c,7;dace2320-749c-40a5-bc95-9a577995c90c,9;dace2320-749c-40a5-bc95-9a577995c90c,9;dace2320-749c-40a5-bc95-9a577995c90c,11;dace2320-749c-40a5-bc95-9a577995c90c,11;dace2320-749c-40a5-</vt:lpwstr>
  </property>
</Properties>
</file>