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41B3" w14:textId="11CF2A34" w:rsidR="002B656D" w:rsidRPr="00B06E49" w:rsidRDefault="002B656D" w:rsidP="00A53DB5">
      <w:pPr>
        <w:pStyle w:val="msotitle3"/>
        <w:widowControl w:val="0"/>
        <w:jc w:val="left"/>
        <w:rPr>
          <w:b/>
          <w:sz w:val="28"/>
          <w:szCs w:val="28"/>
        </w:rPr>
      </w:pPr>
      <w:bookmarkStart w:id="0" w:name="_GoBack"/>
      <w:bookmarkEnd w:id="0"/>
      <w:r w:rsidRPr="00A53DB5">
        <w:rPr>
          <w:b/>
          <w:sz w:val="36"/>
          <w:szCs w:val="36"/>
        </w:rPr>
        <w:t xml:space="preserve">Patient’s Rights and Notification of </w:t>
      </w:r>
      <w:r w:rsidR="00B06E49">
        <w:rPr>
          <w:b/>
          <w:sz w:val="36"/>
          <w:szCs w:val="36"/>
        </w:rPr>
        <w:tab/>
      </w:r>
      <w:r w:rsidR="00B06E49">
        <w:rPr>
          <w:b/>
          <w:sz w:val="36"/>
          <w:szCs w:val="36"/>
        </w:rPr>
        <w:tab/>
      </w:r>
      <w:r w:rsidR="00B06E49">
        <w:rPr>
          <w:b/>
          <w:sz w:val="36"/>
          <w:szCs w:val="36"/>
        </w:rPr>
        <w:tab/>
      </w:r>
      <w:r w:rsidR="00B06E49">
        <w:rPr>
          <w:b/>
          <w:sz w:val="36"/>
          <w:szCs w:val="36"/>
        </w:rPr>
        <w:tab/>
      </w:r>
      <w:r w:rsidR="00B06E49">
        <w:rPr>
          <w:b/>
          <w:sz w:val="28"/>
          <w:szCs w:val="28"/>
        </w:rPr>
        <w:t>Gastrointestinal Endoscopy Associates</w:t>
      </w:r>
    </w:p>
    <w:p w14:paraId="641C41B4" w14:textId="5818EAAA" w:rsidR="002B656D" w:rsidRPr="00B06E49" w:rsidRDefault="002B656D" w:rsidP="00A53DB5">
      <w:pPr>
        <w:pStyle w:val="msotitle3"/>
        <w:widowControl w:val="0"/>
        <w:jc w:val="left"/>
        <w:rPr>
          <w:b/>
          <w:sz w:val="28"/>
          <w:szCs w:val="28"/>
        </w:rPr>
      </w:pPr>
      <w:r w:rsidRPr="00A53DB5">
        <w:rPr>
          <w:b/>
          <w:sz w:val="36"/>
          <w:szCs w:val="36"/>
        </w:rPr>
        <w:t>Physician Ownership</w:t>
      </w:r>
      <w:r w:rsidR="00B06E49">
        <w:rPr>
          <w:b/>
          <w:sz w:val="36"/>
          <w:szCs w:val="36"/>
        </w:rPr>
        <w:tab/>
      </w:r>
      <w:r w:rsidR="00B06E49">
        <w:rPr>
          <w:b/>
          <w:sz w:val="36"/>
          <w:szCs w:val="36"/>
        </w:rPr>
        <w:tab/>
      </w:r>
      <w:r w:rsidR="00B06E49">
        <w:rPr>
          <w:b/>
          <w:sz w:val="36"/>
          <w:szCs w:val="36"/>
        </w:rPr>
        <w:tab/>
      </w:r>
      <w:r w:rsidR="00B06E49">
        <w:rPr>
          <w:b/>
          <w:sz w:val="36"/>
          <w:szCs w:val="36"/>
        </w:rPr>
        <w:tab/>
      </w:r>
      <w:r w:rsidR="00B06E49">
        <w:rPr>
          <w:b/>
          <w:sz w:val="36"/>
          <w:szCs w:val="36"/>
        </w:rPr>
        <w:tab/>
      </w:r>
      <w:r w:rsidR="00B06E49">
        <w:rPr>
          <w:b/>
          <w:sz w:val="36"/>
          <w:szCs w:val="36"/>
        </w:rPr>
        <w:tab/>
        <w:t xml:space="preserve"> </w:t>
      </w:r>
      <w:r w:rsidR="00B06E49">
        <w:rPr>
          <w:b/>
          <w:sz w:val="36"/>
          <w:szCs w:val="36"/>
        </w:rPr>
        <w:tab/>
      </w:r>
      <w:r w:rsidR="00B06E49">
        <w:rPr>
          <w:b/>
          <w:sz w:val="28"/>
          <w:szCs w:val="28"/>
        </w:rPr>
        <w:t xml:space="preserve">15005 Shady Grove </w:t>
      </w:r>
      <w:proofErr w:type="gramStart"/>
      <w:r w:rsidR="00B06E49">
        <w:rPr>
          <w:b/>
          <w:sz w:val="28"/>
          <w:szCs w:val="28"/>
        </w:rPr>
        <w:t>Road  Ste.</w:t>
      </w:r>
      <w:proofErr w:type="gramEnd"/>
      <w:r w:rsidR="00B06E49">
        <w:rPr>
          <w:b/>
          <w:sz w:val="28"/>
          <w:szCs w:val="28"/>
        </w:rPr>
        <w:t xml:space="preserve"> 200   Rockville, MD 20850</w:t>
      </w:r>
    </w:p>
    <w:p w14:paraId="016BFE1D" w14:textId="77777777" w:rsidR="00F71D14" w:rsidRDefault="00F71D14" w:rsidP="00F62676">
      <w:pPr>
        <w:widowControl w:val="0"/>
        <w:jc w:val="both"/>
      </w:pPr>
    </w:p>
    <w:p w14:paraId="6F841CC5" w14:textId="77777777" w:rsidR="00663A54" w:rsidRPr="00D944D9" w:rsidRDefault="00663A54" w:rsidP="00663A54">
      <w:pPr>
        <w:widowControl w:val="0"/>
        <w:spacing w:line="276" w:lineRule="auto"/>
        <w:rPr>
          <w:rFonts w:ascii="Arial Narrow" w:hAnsi="Arial Narrow"/>
          <w:bCs/>
          <w:caps/>
          <w:sz w:val="20"/>
          <w:szCs w:val="20"/>
        </w:rPr>
      </w:pPr>
      <w:r w:rsidRPr="00D944D9">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3A50AFD3" w14:textId="77777777" w:rsidR="00663A54" w:rsidRPr="00D944D9" w:rsidRDefault="00663A54" w:rsidP="00663A54">
      <w:pPr>
        <w:widowControl w:val="0"/>
        <w:rPr>
          <w:rFonts w:ascii="Arial Narrow" w:hAnsi="Arial Narrow"/>
          <w:caps/>
          <w:sz w:val="20"/>
          <w:szCs w:val="20"/>
          <w:u w:val="single"/>
        </w:rPr>
      </w:pPr>
      <w:r w:rsidRPr="00D944D9">
        <w:rPr>
          <w:rFonts w:ascii="Arial Narrow" w:hAnsi="Arial Narrow"/>
          <w:b/>
          <w:bCs/>
          <w:caps/>
          <w:sz w:val="20"/>
          <w:szCs w:val="20"/>
          <w:u w:val="single"/>
        </w:rPr>
        <w:t>Patient’S Rights</w:t>
      </w:r>
      <w:r w:rsidRPr="00D944D9">
        <w:rPr>
          <w:rFonts w:ascii="Arial Narrow" w:hAnsi="Arial Narrow"/>
          <w:b/>
          <w:caps/>
          <w:sz w:val="20"/>
          <w:szCs w:val="20"/>
          <w:u w:val="single"/>
        </w:rPr>
        <w:t>:</w:t>
      </w:r>
      <w:r w:rsidRPr="00D944D9">
        <w:rPr>
          <w:rFonts w:ascii="Arial Narrow" w:hAnsi="Arial Narrow"/>
          <w:caps/>
          <w:sz w:val="20"/>
          <w:szCs w:val="20"/>
          <w:u w:val="single"/>
        </w:rPr>
        <w:t xml:space="preserve">   </w:t>
      </w:r>
    </w:p>
    <w:p w14:paraId="4475FE9B" w14:textId="77777777" w:rsidR="00663A54" w:rsidRPr="0042490C" w:rsidRDefault="00663A54" w:rsidP="00663A54">
      <w:pPr>
        <w:numPr>
          <w:ilvl w:val="0"/>
          <w:numId w:val="11"/>
        </w:numPr>
        <w:spacing w:after="0" w:line="240" w:lineRule="auto"/>
        <w:rPr>
          <w:rFonts w:ascii="Arial Narrow" w:hAnsi="Arial Narrow"/>
          <w:sz w:val="18"/>
          <w:szCs w:val="18"/>
        </w:rPr>
      </w:pPr>
      <w:r w:rsidRPr="0042490C">
        <w:rPr>
          <w:rFonts w:ascii="Arial Narrow" w:hAnsi="Arial Narrow"/>
          <w:sz w:val="18"/>
          <w:szCs w:val="18"/>
        </w:rPr>
        <w:t>To receive treatment without discrimination as to race, color, religion, sex, national origin, disability, or source of payment.</w:t>
      </w:r>
    </w:p>
    <w:p w14:paraId="7DB548B0" w14:textId="77777777" w:rsidR="00663A54" w:rsidRPr="0042490C" w:rsidRDefault="00663A54" w:rsidP="00663A54">
      <w:pPr>
        <w:numPr>
          <w:ilvl w:val="0"/>
          <w:numId w:val="11"/>
        </w:numPr>
        <w:spacing w:after="0" w:line="240" w:lineRule="auto"/>
        <w:rPr>
          <w:rFonts w:ascii="Arial Narrow" w:hAnsi="Arial Narrow"/>
          <w:sz w:val="18"/>
          <w:szCs w:val="18"/>
        </w:rPr>
      </w:pPr>
      <w:r w:rsidRPr="0042490C">
        <w:rPr>
          <w:rFonts w:ascii="Arial Narrow" w:hAnsi="Arial Narrow"/>
          <w:sz w:val="18"/>
          <w:szCs w:val="18"/>
        </w:rPr>
        <w:t>To receive considerate, respectful and dignified care.</w:t>
      </w:r>
    </w:p>
    <w:p w14:paraId="2EB2739C" w14:textId="77777777" w:rsidR="00663A54" w:rsidRPr="0042490C" w:rsidRDefault="00663A54" w:rsidP="00663A54">
      <w:pPr>
        <w:numPr>
          <w:ilvl w:val="0"/>
          <w:numId w:val="11"/>
        </w:numPr>
        <w:spacing w:after="0" w:line="240" w:lineRule="auto"/>
        <w:rPr>
          <w:rFonts w:ascii="Arial Narrow" w:hAnsi="Arial Narrow"/>
          <w:sz w:val="18"/>
          <w:szCs w:val="18"/>
        </w:rPr>
      </w:pPr>
      <w:r w:rsidRPr="0042490C">
        <w:rPr>
          <w:rFonts w:ascii="Arial Narrow" w:hAnsi="Arial Narrow"/>
          <w:sz w:val="18"/>
          <w:szCs w:val="18"/>
        </w:rPr>
        <w:t>To be provided privacy and security during the delivery of patient care service.</w:t>
      </w:r>
    </w:p>
    <w:p w14:paraId="0F0A0243" w14:textId="77777777" w:rsidR="00663A54" w:rsidRPr="0042490C" w:rsidRDefault="00663A54" w:rsidP="00663A54">
      <w:pPr>
        <w:numPr>
          <w:ilvl w:val="0"/>
          <w:numId w:val="11"/>
        </w:numPr>
        <w:spacing w:after="0" w:line="240" w:lineRule="auto"/>
        <w:rPr>
          <w:rFonts w:ascii="Arial Narrow" w:hAnsi="Arial Narrow"/>
          <w:sz w:val="18"/>
          <w:szCs w:val="18"/>
        </w:rPr>
      </w:pPr>
      <w:r w:rsidRPr="0042490C">
        <w:rPr>
          <w:rFonts w:ascii="Arial Narrow" w:hAnsi="Arial Narrow"/>
          <w:sz w:val="18"/>
          <w:szCs w:val="18"/>
        </w:rPr>
        <w:t>To receive information from his/her physician about his/her illness, his/her course of treatment and his/her prospects for recovery in terms that he/she can understand.</w:t>
      </w:r>
    </w:p>
    <w:p w14:paraId="0E058EF9" w14:textId="77777777" w:rsidR="00663A54" w:rsidRPr="0042490C" w:rsidRDefault="00663A54" w:rsidP="00663A54">
      <w:pPr>
        <w:widowControl w:val="0"/>
        <w:numPr>
          <w:ilvl w:val="0"/>
          <w:numId w:val="11"/>
        </w:numPr>
        <w:tabs>
          <w:tab w:val="left" w:pos="180"/>
        </w:tabs>
        <w:spacing w:after="0" w:line="240" w:lineRule="auto"/>
        <w:rPr>
          <w:rFonts w:ascii="Arial Narrow" w:hAnsi="Arial Narrow"/>
          <w:color w:val="auto"/>
          <w:kern w:val="0"/>
          <w:sz w:val="18"/>
          <w:szCs w:val="18"/>
        </w:rPr>
      </w:pPr>
      <w:r w:rsidRPr="0042490C">
        <w:rPr>
          <w:rFonts w:ascii="Arial Narrow" w:hAnsi="Arial Narrow"/>
          <w:color w:val="auto"/>
          <w:kern w:val="0"/>
          <w:sz w:val="18"/>
          <w:szCs w:val="18"/>
        </w:rPr>
        <w:t xml:space="preserve">To receive as much information about any proposed treatment or procedures as he/she may need in order to give informed consent prior to the start of any procedure or treatment. </w:t>
      </w:r>
    </w:p>
    <w:p w14:paraId="064A96A4"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When it is medically inadvisable to give such information to a patient, the information is provided to a person designated by the patient, or to a legally authorized person.</w:t>
      </w:r>
    </w:p>
    <w:p w14:paraId="7681BD2F" w14:textId="77777777" w:rsidR="00663A54" w:rsidRPr="0042490C" w:rsidRDefault="00663A54" w:rsidP="00663A54">
      <w:pPr>
        <w:numPr>
          <w:ilvl w:val="0"/>
          <w:numId w:val="11"/>
        </w:numPr>
        <w:spacing w:after="0" w:line="240" w:lineRule="auto"/>
        <w:rPr>
          <w:rFonts w:ascii="Arial Narrow" w:hAnsi="Arial Narrow"/>
          <w:sz w:val="18"/>
          <w:szCs w:val="18"/>
        </w:rPr>
      </w:pPr>
      <w:r w:rsidRPr="0042490C">
        <w:rPr>
          <w:rFonts w:ascii="Arial Narrow" w:hAnsi="Arial Narrow"/>
          <w:sz w:val="18"/>
          <w:szCs w:val="18"/>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6A43A956" w14:textId="77777777" w:rsidR="00663A54" w:rsidRPr="0042490C" w:rsidRDefault="00663A54" w:rsidP="00663A54">
      <w:pPr>
        <w:numPr>
          <w:ilvl w:val="0"/>
          <w:numId w:val="11"/>
        </w:numPr>
        <w:spacing w:after="0" w:line="240" w:lineRule="auto"/>
        <w:rPr>
          <w:rFonts w:ascii="Arial Narrow" w:hAnsi="Arial Narrow"/>
          <w:sz w:val="18"/>
          <w:szCs w:val="18"/>
        </w:rPr>
      </w:pPr>
      <w:r w:rsidRPr="0042490C">
        <w:rPr>
          <w:rFonts w:ascii="Arial Narrow" w:hAnsi="Arial Narrow"/>
          <w:sz w:val="18"/>
          <w:szCs w:val="18"/>
        </w:rPr>
        <w:t>To be free from mental and physical abuse, or exploitation during the course of patient care.</w:t>
      </w:r>
    </w:p>
    <w:p w14:paraId="40C42C6C"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Full consideration of privacy concerning his/her medical care. Case discussion, consultation, examination and treatment are confidential and shall be conducted discretely.</w:t>
      </w:r>
    </w:p>
    <w:p w14:paraId="40E8FF74"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459CE546"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To have care delivered in a safe environment, free from all forms of abuse, neglect, harassment or reprisal.</w:t>
      </w:r>
    </w:p>
    <w:p w14:paraId="2F1489FE" w14:textId="77777777" w:rsidR="00663A54" w:rsidRPr="0042490C" w:rsidRDefault="00663A54" w:rsidP="00663A54">
      <w:pPr>
        <w:numPr>
          <w:ilvl w:val="0"/>
          <w:numId w:val="11"/>
        </w:numPr>
        <w:spacing w:after="0" w:line="240" w:lineRule="auto"/>
        <w:rPr>
          <w:rFonts w:ascii="Arial Narrow" w:hAnsi="Arial Narrow"/>
          <w:color w:val="auto"/>
          <w:kern w:val="0"/>
          <w:sz w:val="18"/>
          <w:szCs w:val="18"/>
        </w:rPr>
      </w:pPr>
      <w:r w:rsidRPr="0042490C">
        <w:rPr>
          <w:rFonts w:ascii="Arial Narrow" w:hAnsi="Arial Narrow"/>
          <w:color w:val="auto"/>
          <w:kern w:val="0"/>
          <w:sz w:val="18"/>
          <w:szCs w:val="18"/>
        </w:rPr>
        <w:t>Reasonable continuity of care and to know in advance the time and location of appointment, as well as the physician providing the care.</w:t>
      </w:r>
    </w:p>
    <w:p w14:paraId="41FEADC4" w14:textId="77777777" w:rsidR="00663A54" w:rsidRPr="0042490C" w:rsidRDefault="00663A54" w:rsidP="00663A54">
      <w:pPr>
        <w:numPr>
          <w:ilvl w:val="0"/>
          <w:numId w:val="11"/>
        </w:numPr>
        <w:spacing w:after="0" w:line="240" w:lineRule="auto"/>
        <w:rPr>
          <w:rFonts w:ascii="Arial Narrow" w:hAnsi="Arial Narrow"/>
          <w:color w:val="auto"/>
          <w:kern w:val="0"/>
          <w:sz w:val="18"/>
          <w:szCs w:val="18"/>
        </w:rPr>
      </w:pPr>
      <w:r w:rsidRPr="0042490C">
        <w:rPr>
          <w:rFonts w:ascii="Arial Narrow" w:hAnsi="Arial Narrow"/>
          <w:color w:val="auto"/>
          <w:kern w:val="0"/>
          <w:sz w:val="18"/>
          <w:szCs w:val="18"/>
        </w:rPr>
        <w:t>Be informed by his/her physician or a delegate of his/her physician of the continuing health care requirements following his/her discharge from the facility.</w:t>
      </w:r>
    </w:p>
    <w:p w14:paraId="625CFF88"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 xml:space="preserve">To know the identity and professional status of individuals providing services to them, and to know the name of the physician who is primarily responsible for coordination of his/her care. </w:t>
      </w:r>
    </w:p>
    <w:p w14:paraId="24C4019D"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To be informed of their right to change providers if other qualified providers are available.</w:t>
      </w:r>
    </w:p>
    <w:p w14:paraId="0E7EAB85"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To know which facility rules and policies apply to his/her conduct while a patient.</w:t>
      </w:r>
    </w:p>
    <w:p w14:paraId="2C86CBBC"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To have all patients’ rights apply to the person who may have legal responsibility to make decisions regarding medical care on behalf of the patient. All personnel shall observe these patient’s rights.</w:t>
      </w:r>
    </w:p>
    <w:p w14:paraId="4A42AA89" w14:textId="77777777" w:rsidR="00663A54" w:rsidRPr="0042490C" w:rsidRDefault="00663A54" w:rsidP="00663A54">
      <w:pPr>
        <w:widowControl w:val="0"/>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To be informed of any research or experimental treatment or drugs and to refuse participation without compromise to the patient’s care The patient’s written consent for participation in research shall be obtained and retained in his/ her patient record.</w:t>
      </w:r>
    </w:p>
    <w:p w14:paraId="7A952F4B" w14:textId="77777777" w:rsidR="00663A54" w:rsidRPr="0042490C" w:rsidRDefault="00663A54" w:rsidP="00663A54">
      <w:pPr>
        <w:widowControl w:val="0"/>
        <w:numPr>
          <w:ilvl w:val="0"/>
          <w:numId w:val="11"/>
        </w:numPr>
        <w:tabs>
          <w:tab w:val="left" w:pos="270"/>
        </w:tabs>
        <w:spacing w:after="0" w:line="240" w:lineRule="auto"/>
        <w:contextualSpacing/>
        <w:rPr>
          <w:rFonts w:ascii="Arial Narrow" w:hAnsi="Arial Narrow"/>
          <w:sz w:val="18"/>
          <w:szCs w:val="18"/>
        </w:rPr>
      </w:pPr>
      <w:r w:rsidRPr="0042490C">
        <w:rPr>
          <w:rFonts w:ascii="Arial Narrow" w:hAnsi="Arial Narrow"/>
          <w:sz w:val="18"/>
          <w:szCs w:val="18"/>
        </w:rPr>
        <w:t>To examine and receive an explanation of his/her bill regardless of source of payment.</w:t>
      </w:r>
    </w:p>
    <w:p w14:paraId="4844552B" w14:textId="77777777" w:rsidR="00663A54" w:rsidRPr="0042490C" w:rsidRDefault="00663A54" w:rsidP="00663A54">
      <w:pPr>
        <w:numPr>
          <w:ilvl w:val="0"/>
          <w:numId w:val="11"/>
        </w:numPr>
        <w:spacing w:after="0" w:line="240" w:lineRule="auto"/>
        <w:contextualSpacing/>
        <w:rPr>
          <w:rFonts w:ascii="Arial Narrow" w:hAnsi="Arial Narrow"/>
          <w:sz w:val="18"/>
          <w:szCs w:val="18"/>
        </w:rPr>
      </w:pPr>
      <w:r w:rsidRPr="0042490C">
        <w:rPr>
          <w:rFonts w:ascii="Arial Narrow" w:hAnsi="Arial Narrow"/>
          <w:sz w:val="18"/>
          <w:szCs w:val="18"/>
        </w:rPr>
        <w:t>To appropriate assessment and management of pain.</w:t>
      </w:r>
    </w:p>
    <w:p w14:paraId="0084354E" w14:textId="77777777" w:rsidR="00663A54" w:rsidRPr="0042490C" w:rsidRDefault="00663A54" w:rsidP="00663A54">
      <w:pPr>
        <w:numPr>
          <w:ilvl w:val="0"/>
          <w:numId w:val="11"/>
        </w:numPr>
        <w:spacing w:after="0" w:line="240" w:lineRule="auto"/>
        <w:contextualSpacing/>
        <w:jc w:val="both"/>
        <w:rPr>
          <w:rFonts w:ascii="Arial Narrow" w:hAnsi="Arial Narrow"/>
          <w:sz w:val="18"/>
          <w:szCs w:val="18"/>
        </w:rPr>
      </w:pPr>
      <w:r w:rsidRPr="0042490C">
        <w:rPr>
          <w:rFonts w:ascii="Arial Narrow" w:hAnsi="Arial Narrow"/>
          <w:sz w:val="18"/>
          <w:szCs w:val="18"/>
        </w:rPr>
        <w:t>To be advised if the physician providing care has a financial interest in the surgery center.</w:t>
      </w:r>
    </w:p>
    <w:p w14:paraId="6AFDAD47" w14:textId="77777777" w:rsidR="00663A54" w:rsidRPr="0042490C" w:rsidRDefault="00663A54" w:rsidP="00663A54">
      <w:pPr>
        <w:numPr>
          <w:ilvl w:val="0"/>
          <w:numId w:val="11"/>
        </w:numPr>
        <w:spacing w:after="0" w:line="240" w:lineRule="auto"/>
        <w:contextualSpacing/>
        <w:jc w:val="both"/>
        <w:rPr>
          <w:rFonts w:ascii="Arial Narrow" w:hAnsi="Arial Narrow"/>
          <w:sz w:val="18"/>
          <w:szCs w:val="18"/>
        </w:rPr>
      </w:pPr>
      <w:r w:rsidRPr="0042490C">
        <w:rPr>
          <w:rFonts w:ascii="Arial Narrow" w:hAnsi="Arial Narrow"/>
          <w:sz w:val="18"/>
          <w:szCs w:val="18"/>
        </w:rPr>
        <w:t>Regarding care of the pediatric patient, to be provided supportive and nurturing care which meets the emotional and physiological needs of the child and to support participation of the caregiver in decisions affecting medical treatment.</w:t>
      </w:r>
    </w:p>
    <w:p w14:paraId="5DCBE67A" w14:textId="77777777" w:rsidR="00663A54" w:rsidRPr="00A53DB5" w:rsidRDefault="00663A54" w:rsidP="00663A54">
      <w:pPr>
        <w:spacing w:after="0" w:line="240" w:lineRule="auto"/>
        <w:ind w:left="180"/>
        <w:rPr>
          <w:rFonts w:ascii="Arial Narrow" w:hAnsi="Arial Narrow"/>
          <w:b/>
          <w:color w:val="auto"/>
          <w:kern w:val="0"/>
          <w:sz w:val="20"/>
          <w:szCs w:val="20"/>
        </w:rPr>
      </w:pPr>
      <w:r w:rsidRPr="008511C3">
        <w:rPr>
          <w:rFonts w:ascii="Arial Narrow" w:hAnsi="Arial Narrow"/>
          <w:b/>
          <w:color w:val="auto"/>
          <w:kern w:val="0"/>
          <w:sz w:val="20"/>
          <w:szCs w:val="20"/>
          <w:u w:val="single"/>
        </w:rPr>
        <w:t>PATIENT RESPONSIBILITIES</w:t>
      </w:r>
      <w:r w:rsidRPr="00A53DB5">
        <w:rPr>
          <w:rFonts w:ascii="Arial Narrow" w:hAnsi="Arial Narrow"/>
          <w:b/>
          <w:color w:val="auto"/>
          <w:kern w:val="0"/>
          <w:sz w:val="20"/>
          <w:szCs w:val="20"/>
        </w:rPr>
        <w:t>:</w:t>
      </w:r>
    </w:p>
    <w:p w14:paraId="7255C104" w14:textId="77777777" w:rsidR="00663A54" w:rsidRPr="0042490C" w:rsidRDefault="00663A54" w:rsidP="00663A54">
      <w:pPr>
        <w:numPr>
          <w:ilvl w:val="0"/>
          <w:numId w:val="12"/>
        </w:numPr>
        <w:spacing w:after="0" w:line="240" w:lineRule="auto"/>
        <w:contextualSpacing/>
        <w:rPr>
          <w:rFonts w:ascii="Arial Narrow" w:hAnsi="Arial Narrow"/>
          <w:sz w:val="18"/>
          <w:szCs w:val="18"/>
        </w:rPr>
      </w:pPr>
      <w:r w:rsidRPr="0042490C">
        <w:rPr>
          <w:rFonts w:ascii="Arial Narrow" w:hAnsi="Arial Narrow"/>
          <w:sz w:val="18"/>
          <w:szCs w:val="18"/>
        </w:rPr>
        <w:t>To provide complete and accurate information to the best of their ability about their health, any medications, including over-the-counter products and dietary supplements and any allergies or sensitivities.</w:t>
      </w:r>
    </w:p>
    <w:p w14:paraId="5EDAA977" w14:textId="77777777" w:rsidR="00663A54" w:rsidRPr="0042490C" w:rsidRDefault="00663A54" w:rsidP="00663A54">
      <w:pPr>
        <w:numPr>
          <w:ilvl w:val="0"/>
          <w:numId w:val="12"/>
        </w:numPr>
        <w:spacing w:after="0" w:line="240" w:lineRule="auto"/>
        <w:contextualSpacing/>
        <w:rPr>
          <w:rFonts w:ascii="Arial Narrow" w:hAnsi="Arial Narrow"/>
          <w:sz w:val="18"/>
          <w:szCs w:val="18"/>
        </w:rPr>
      </w:pPr>
      <w:r w:rsidRPr="0042490C">
        <w:rPr>
          <w:rFonts w:ascii="Arial Narrow" w:hAnsi="Arial Narrow"/>
          <w:sz w:val="18"/>
          <w:szCs w:val="18"/>
        </w:rPr>
        <w:t>To follow the treatment plan prescribed by their provider, including pre-operative and discharge instructions.</w:t>
      </w:r>
    </w:p>
    <w:p w14:paraId="05A4338B" w14:textId="77777777" w:rsidR="00663A54" w:rsidRPr="0042490C" w:rsidRDefault="00663A54" w:rsidP="00663A54">
      <w:pPr>
        <w:numPr>
          <w:ilvl w:val="0"/>
          <w:numId w:val="12"/>
        </w:numPr>
        <w:spacing w:after="0" w:line="240" w:lineRule="auto"/>
        <w:contextualSpacing/>
        <w:rPr>
          <w:rFonts w:ascii="Arial Narrow" w:hAnsi="Arial Narrow"/>
          <w:sz w:val="18"/>
          <w:szCs w:val="18"/>
        </w:rPr>
      </w:pPr>
      <w:r w:rsidRPr="0042490C">
        <w:rPr>
          <w:rFonts w:ascii="Arial Narrow" w:hAnsi="Arial Narrow"/>
          <w:sz w:val="18"/>
          <w:szCs w:val="18"/>
        </w:rPr>
        <w:t>To provide a responsible adult to transport them home from the facility and remain with them for 24 hours, if required by their provider.</w:t>
      </w:r>
    </w:p>
    <w:p w14:paraId="075A11E6" w14:textId="77777777" w:rsidR="00663A54" w:rsidRPr="0042490C" w:rsidRDefault="00663A54" w:rsidP="00663A54">
      <w:pPr>
        <w:numPr>
          <w:ilvl w:val="0"/>
          <w:numId w:val="12"/>
        </w:numPr>
        <w:spacing w:after="0" w:line="240" w:lineRule="auto"/>
        <w:contextualSpacing/>
        <w:rPr>
          <w:rFonts w:ascii="Arial Narrow" w:hAnsi="Arial Narrow"/>
          <w:sz w:val="18"/>
          <w:szCs w:val="18"/>
        </w:rPr>
      </w:pPr>
      <w:r w:rsidRPr="0042490C">
        <w:rPr>
          <w:rFonts w:ascii="Arial Narrow" w:hAnsi="Arial Narrow"/>
          <w:sz w:val="18"/>
          <w:szCs w:val="18"/>
        </w:rPr>
        <w:t>To inform their provider about any living will, medical power of attorney, or other advance healthcare directive in effect.</w:t>
      </w:r>
    </w:p>
    <w:p w14:paraId="256D5316" w14:textId="77777777" w:rsidR="00663A54" w:rsidRPr="0042490C" w:rsidRDefault="00663A54" w:rsidP="00663A54">
      <w:pPr>
        <w:numPr>
          <w:ilvl w:val="0"/>
          <w:numId w:val="12"/>
        </w:numPr>
        <w:spacing w:after="0" w:line="240" w:lineRule="auto"/>
        <w:contextualSpacing/>
        <w:rPr>
          <w:rFonts w:ascii="Arial Narrow" w:hAnsi="Arial Narrow"/>
          <w:sz w:val="18"/>
          <w:szCs w:val="18"/>
        </w:rPr>
      </w:pPr>
      <w:r w:rsidRPr="0042490C">
        <w:rPr>
          <w:rFonts w:ascii="Arial Narrow" w:hAnsi="Arial Narrow"/>
          <w:sz w:val="18"/>
          <w:szCs w:val="18"/>
        </w:rPr>
        <w:t>To accept personal financial responsibility for any charges not covered by their insurance.</w:t>
      </w:r>
    </w:p>
    <w:p w14:paraId="6E19451C" w14:textId="77777777" w:rsidR="00663A54" w:rsidRPr="0042490C" w:rsidRDefault="00663A54" w:rsidP="00663A54">
      <w:pPr>
        <w:numPr>
          <w:ilvl w:val="0"/>
          <w:numId w:val="12"/>
        </w:numPr>
        <w:spacing w:after="0" w:line="240" w:lineRule="auto"/>
        <w:contextualSpacing/>
        <w:rPr>
          <w:rFonts w:ascii="Arial Narrow" w:hAnsi="Arial Narrow"/>
          <w:sz w:val="18"/>
          <w:szCs w:val="18"/>
        </w:rPr>
      </w:pPr>
      <w:r w:rsidRPr="0042490C">
        <w:rPr>
          <w:rFonts w:ascii="Arial Narrow" w:hAnsi="Arial Narrow"/>
          <w:sz w:val="18"/>
          <w:szCs w:val="18"/>
        </w:rPr>
        <w:t>To be respectful of all the healthcare professionals and staff, as well as other patients</w:t>
      </w:r>
    </w:p>
    <w:p w14:paraId="3C8FBEBF" w14:textId="77777777" w:rsidR="00663A54" w:rsidRPr="00D944D9" w:rsidRDefault="00663A54" w:rsidP="00A53DB5">
      <w:pPr>
        <w:spacing w:line="310" w:lineRule="exact"/>
        <w:jc w:val="center"/>
        <w:rPr>
          <w:rFonts w:ascii="Arial Narrow" w:hAnsi="Arial Narrow"/>
          <w:b/>
          <w:bCs/>
          <w:i/>
          <w:iCs/>
          <w:sz w:val="20"/>
          <w:szCs w:val="20"/>
          <w:u w:val="single"/>
        </w:rPr>
      </w:pPr>
      <w:r w:rsidRPr="00D944D9">
        <w:rPr>
          <w:rFonts w:ascii="Arial Narrow" w:hAnsi="Arial Narrow"/>
          <w:b/>
          <w:bCs/>
          <w:i/>
          <w:iCs/>
          <w:sz w:val="20"/>
          <w:szCs w:val="20"/>
          <w:u w:val="single"/>
        </w:rPr>
        <w:t>If you need an interpreter:</w:t>
      </w:r>
    </w:p>
    <w:p w14:paraId="71957E79" w14:textId="77777777" w:rsidR="00663A54" w:rsidRPr="00D944D9" w:rsidRDefault="00663A54" w:rsidP="00935CAB">
      <w:pPr>
        <w:rPr>
          <w:rFonts w:ascii="Arial Narrow" w:hAnsi="Arial Narrow"/>
          <w:sz w:val="20"/>
          <w:szCs w:val="20"/>
        </w:rPr>
      </w:pPr>
      <w:r w:rsidRPr="00D944D9">
        <w:rPr>
          <w:rFonts w:ascii="Arial Narrow" w:hAnsi="Arial Narrow"/>
          <w:sz w:val="20"/>
          <w:szCs w:val="20"/>
        </w:rPr>
        <w:t>If you will need an interpreter,</w:t>
      </w:r>
      <w:r w:rsidRPr="00D944D9">
        <w:rPr>
          <w:rFonts w:ascii="Arial Narrow" w:hAnsi="Arial Narrow"/>
          <w:color w:val="1F497D"/>
          <w:sz w:val="20"/>
          <w:szCs w:val="20"/>
        </w:rPr>
        <w:t xml:space="preserve"> </w:t>
      </w:r>
      <w:r w:rsidRPr="00D944D9">
        <w:rPr>
          <w:rFonts w:ascii="Arial Narrow" w:hAnsi="Arial Narrow"/>
          <w:b/>
          <w:color w:val="auto"/>
          <w:sz w:val="20"/>
          <w:szCs w:val="20"/>
        </w:rPr>
        <w:t>please let us know</w:t>
      </w:r>
      <w:r w:rsidRPr="00D944D9">
        <w:rPr>
          <w:rFonts w:ascii="Arial Narrow" w:hAnsi="Arial Narrow"/>
          <w:color w:val="1F497D"/>
          <w:sz w:val="20"/>
          <w:szCs w:val="20"/>
        </w:rPr>
        <w:t xml:space="preserve"> </w:t>
      </w:r>
      <w:r w:rsidRPr="00D944D9">
        <w:rPr>
          <w:rFonts w:ascii="Arial Narrow" w:hAnsi="Arial Narrow"/>
          <w:color w:val="auto"/>
          <w:sz w:val="20"/>
          <w:szCs w:val="20"/>
        </w:rPr>
        <w:t>and</w:t>
      </w:r>
      <w:r w:rsidRPr="00D944D9">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22A92082" w14:textId="77777777" w:rsidR="00663A54" w:rsidRPr="00D944D9" w:rsidRDefault="00663A54" w:rsidP="00663A54">
      <w:pPr>
        <w:widowControl w:val="0"/>
        <w:rPr>
          <w:rFonts w:ascii="Arial Narrow" w:hAnsi="Arial Narrow"/>
          <w:bCs/>
          <w:sz w:val="20"/>
          <w:szCs w:val="20"/>
        </w:rPr>
      </w:pPr>
      <w:r w:rsidRPr="00D944D9">
        <w:rPr>
          <w:rFonts w:ascii="Arial Narrow" w:hAnsi="Arial Narrow"/>
          <w:b/>
          <w:bCs/>
          <w:sz w:val="20"/>
          <w:szCs w:val="20"/>
          <w:u w:val="single"/>
        </w:rPr>
        <w:lastRenderedPageBreak/>
        <w:t xml:space="preserve">Rights and Respect for Property and Person </w:t>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rPr>
        <w:tab/>
      </w:r>
      <w:r w:rsidRPr="00D944D9">
        <w:rPr>
          <w:rFonts w:ascii="Arial Narrow" w:hAnsi="Arial Narrow"/>
          <w:b/>
          <w:bCs/>
          <w:sz w:val="20"/>
          <w:szCs w:val="20"/>
          <w:u w:val="single"/>
        </w:rPr>
        <w:t>Privacy and Safety</w:t>
      </w:r>
    </w:p>
    <w:p w14:paraId="4D50E5B4" w14:textId="369D09B9" w:rsidR="00663A54" w:rsidRPr="00D944D9" w:rsidRDefault="00663A54" w:rsidP="00783719">
      <w:pPr>
        <w:pStyle w:val="NoSpacing"/>
      </w:pPr>
      <w:r w:rsidRPr="00783719">
        <w:rPr>
          <w:b/>
          <w:sz w:val="20"/>
          <w:szCs w:val="20"/>
        </w:rPr>
        <w:t>The patient has the right to:</w:t>
      </w:r>
      <w:r w:rsidRPr="00783719">
        <w:rPr>
          <w:b/>
        </w:rPr>
        <w:tab/>
      </w:r>
      <w:r w:rsidRPr="00D944D9">
        <w:tab/>
      </w:r>
      <w:r w:rsidRPr="00D944D9">
        <w:tab/>
      </w:r>
      <w:r w:rsidRPr="00D944D9">
        <w:tab/>
      </w:r>
      <w:r w:rsidRPr="00D944D9">
        <w:tab/>
      </w:r>
      <w:r w:rsidRPr="00D944D9">
        <w:tab/>
      </w:r>
      <w:r w:rsidRPr="00D944D9">
        <w:tab/>
      </w:r>
      <w:r w:rsidRPr="00D944D9">
        <w:tab/>
      </w:r>
      <w:r w:rsidRPr="00D944D9">
        <w:tab/>
      </w:r>
      <w:r w:rsidRPr="00D944D9">
        <w:tab/>
      </w:r>
      <w:r w:rsidRPr="00783719">
        <w:rPr>
          <w:b/>
          <w:sz w:val="20"/>
          <w:szCs w:val="20"/>
        </w:rPr>
        <w:t>The patient has the right to:</w:t>
      </w:r>
    </w:p>
    <w:p w14:paraId="3389195C" w14:textId="361EE394" w:rsidR="00663A54" w:rsidRPr="00D944D9" w:rsidRDefault="00663A54" w:rsidP="00783719">
      <w:pPr>
        <w:pStyle w:val="NoSpacing"/>
      </w:pPr>
      <w:r w:rsidRPr="00D944D9">
        <w:t>• Exercise his or her rights without being subjected to discrimination or reprisal.</w:t>
      </w:r>
      <w:r w:rsidRPr="00D944D9">
        <w:tab/>
      </w:r>
      <w:r w:rsidRPr="00D944D9">
        <w:tab/>
      </w:r>
      <w:r w:rsidRPr="00D944D9">
        <w:tab/>
      </w:r>
      <w:r w:rsidRPr="00D944D9">
        <w:tab/>
      </w:r>
      <w:r w:rsidRPr="00D944D9">
        <w:tab/>
        <w:t>• Personal privacy</w:t>
      </w:r>
    </w:p>
    <w:p w14:paraId="2D9EB8A3" w14:textId="5A0D7011" w:rsidR="00663A54" w:rsidRPr="00D944D9" w:rsidRDefault="00663A54" w:rsidP="00783719">
      <w:pPr>
        <w:pStyle w:val="NoSpacing"/>
      </w:pPr>
      <w:r w:rsidRPr="00D944D9">
        <w:t>• Voice a grievance regarding treatment or care that is, or fails to be, furnished.</w:t>
      </w:r>
      <w:r w:rsidRPr="00D944D9">
        <w:tab/>
      </w:r>
      <w:r w:rsidRPr="00D944D9">
        <w:tab/>
      </w:r>
      <w:r w:rsidRPr="00D944D9">
        <w:tab/>
      </w:r>
      <w:r w:rsidRPr="00D944D9">
        <w:tab/>
      </w:r>
      <w:r w:rsidRPr="00D944D9">
        <w:tab/>
        <w:t>• Receive care in a safe setting</w:t>
      </w:r>
    </w:p>
    <w:p w14:paraId="3D1E135E" w14:textId="77777777" w:rsidR="00663A54" w:rsidRPr="00D944D9" w:rsidRDefault="00663A54" w:rsidP="00783719">
      <w:pPr>
        <w:pStyle w:val="NoSpacing"/>
      </w:pPr>
      <w:r w:rsidRPr="00D944D9">
        <w:t>• Be fully informed about a treatment or procedure and the expected outcome before it is performed.</w:t>
      </w:r>
      <w:r w:rsidRPr="00D944D9">
        <w:tab/>
      </w:r>
      <w:r w:rsidRPr="00D944D9">
        <w:tab/>
      </w:r>
      <w:r w:rsidRPr="00D944D9">
        <w:tab/>
        <w:t>• Be free from all forms of abuse or harassment</w:t>
      </w:r>
    </w:p>
    <w:p w14:paraId="45D9C1EF" w14:textId="77777777" w:rsidR="00663A54" w:rsidRPr="00D944D9" w:rsidRDefault="00663A54" w:rsidP="00783719">
      <w:pPr>
        <w:pStyle w:val="NoSpacing"/>
      </w:pPr>
      <w:r w:rsidRPr="00D944D9">
        <w:t>• Confidentiality of personal medical information.</w:t>
      </w:r>
    </w:p>
    <w:p w14:paraId="4DF1BDEC" w14:textId="77777777" w:rsidR="00663A54" w:rsidRPr="00D944D9" w:rsidRDefault="00663A54" w:rsidP="00663A54">
      <w:pPr>
        <w:spacing w:after="100" w:line="120" w:lineRule="auto"/>
        <w:rPr>
          <w:rFonts w:ascii="Arial Narrow" w:hAnsi="Arial Narrow"/>
          <w:b/>
          <w:bCs/>
          <w:color w:val="FF3300"/>
          <w:sz w:val="20"/>
          <w:szCs w:val="20"/>
          <w:u w:val="single"/>
        </w:rPr>
      </w:pPr>
    </w:p>
    <w:p w14:paraId="4E0FE73E" w14:textId="77777777" w:rsidR="00663A54" w:rsidRPr="00D944D9" w:rsidRDefault="00663A54" w:rsidP="00F71D14">
      <w:pPr>
        <w:widowControl w:val="0"/>
        <w:spacing w:after="0"/>
        <w:rPr>
          <w:rFonts w:ascii="Arial Narrow" w:hAnsi="Arial Narrow"/>
          <w:b/>
          <w:bCs/>
          <w:sz w:val="20"/>
          <w:szCs w:val="20"/>
          <w:u w:val="single"/>
        </w:rPr>
      </w:pPr>
      <w:r w:rsidRPr="00D944D9">
        <w:rPr>
          <w:rFonts w:ascii="Arial Narrow" w:hAnsi="Arial Narrow"/>
          <w:b/>
          <w:bCs/>
          <w:sz w:val="20"/>
          <w:szCs w:val="20"/>
          <w:u w:val="single"/>
        </w:rPr>
        <w:t>Advance Directives</w:t>
      </w:r>
    </w:p>
    <w:p w14:paraId="1C403790" w14:textId="77777777" w:rsidR="00663A54" w:rsidRPr="005E3CAD" w:rsidRDefault="00663A54" w:rsidP="00663A54">
      <w:pPr>
        <w:widowControl w:val="0"/>
        <w:spacing w:after="0" w:line="240" w:lineRule="auto"/>
        <w:rPr>
          <w:rFonts w:asciiTheme="minorHAnsi" w:hAnsiTheme="minorHAnsi" w:cstheme="minorHAnsi"/>
          <w:b/>
          <w:bCs/>
          <w:i/>
          <w:iCs/>
          <w:color w:val="auto"/>
          <w:kern w:val="0"/>
          <w:sz w:val="20"/>
          <w:szCs w:val="20"/>
        </w:rPr>
      </w:pPr>
      <w:r w:rsidRPr="00D944D9">
        <w:rPr>
          <w:rFonts w:asciiTheme="minorHAnsi" w:hAnsiTheme="minorHAnsi" w:cstheme="minorHAns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192D2F">
        <w:rPr>
          <w:rFonts w:ascii="Verdana" w:hAnsi="Verdana"/>
          <w:bCs/>
          <w:color w:val="333333"/>
          <w:sz w:val="18"/>
          <w:szCs w:val="18"/>
        </w:rPr>
        <w:t>Md. HEALTH-GENERAL Code Ann. § 5-608.</w:t>
      </w:r>
      <w:r w:rsidRPr="00D944D9">
        <w:rPr>
          <w:rFonts w:asciiTheme="minorHAnsi" w:hAnsiTheme="minorHAnsi" w:cstheme="minorHAnsi"/>
          <w:b/>
          <w:bCs/>
          <w:i/>
          <w:iCs/>
          <w:color w:val="FF0000"/>
          <w:kern w:val="0"/>
          <w:sz w:val="20"/>
          <w:szCs w:val="20"/>
        </w:rPr>
        <w:t xml:space="preserve"> </w:t>
      </w:r>
      <w:r w:rsidRPr="005E3CAD">
        <w:rPr>
          <w:rFonts w:asciiTheme="minorHAnsi" w:hAnsiTheme="minorHAnsi" w:cstheme="minorHAnsi"/>
          <w:b/>
          <w:bCs/>
          <w:i/>
          <w:iCs/>
          <w:color w:val="auto"/>
          <w:kern w:val="0"/>
          <w:sz w:val="20"/>
          <w:szCs w:val="20"/>
        </w:rPr>
        <w:t>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p>
    <w:p w14:paraId="66A05884" w14:textId="77777777" w:rsidR="00663A54" w:rsidRPr="00D944D9" w:rsidRDefault="00663A54" w:rsidP="00663A54">
      <w:pPr>
        <w:widowControl w:val="0"/>
        <w:spacing w:after="0" w:line="240" w:lineRule="auto"/>
        <w:rPr>
          <w:rFonts w:asciiTheme="minorHAnsi" w:hAnsiTheme="minorHAnsi" w:cstheme="minorHAnsi"/>
          <w:b/>
          <w:bCs/>
          <w:i/>
          <w:iCs/>
          <w:color w:val="auto"/>
          <w:kern w:val="0"/>
          <w:sz w:val="20"/>
          <w:szCs w:val="20"/>
        </w:rPr>
      </w:pPr>
      <w:r w:rsidRPr="00D944D9">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3070AB8D" w14:textId="77777777" w:rsidR="00663A54" w:rsidRDefault="00663A54" w:rsidP="00663A54">
      <w:pPr>
        <w:widowControl w:val="0"/>
        <w:spacing w:after="0"/>
        <w:jc w:val="both"/>
        <w:rPr>
          <w:rFonts w:ascii="Arial Narrow" w:hAnsi="Arial Narrow"/>
          <w:b/>
          <w:bCs/>
          <w:sz w:val="20"/>
          <w:szCs w:val="20"/>
          <w:u w:val="single"/>
        </w:rPr>
      </w:pPr>
    </w:p>
    <w:p w14:paraId="277FE611" w14:textId="14CC288C" w:rsidR="00A53DB5" w:rsidRDefault="00935CAB" w:rsidP="00663A54">
      <w:pPr>
        <w:widowControl w:val="0"/>
        <w:rPr>
          <w:rFonts w:ascii="Arial Narrow" w:hAnsi="Arial Narrow" w:cstheme="minorHAnsi"/>
          <w:sz w:val="20"/>
          <w:szCs w:val="20"/>
        </w:rPr>
      </w:pPr>
      <w:r w:rsidRPr="00935CAB">
        <w:rPr>
          <w:rFonts w:ascii="Arial Narrow" w:hAnsi="Arial Narrow" w:cstheme="minorHAnsi"/>
          <w:color w:val="auto"/>
          <w:sz w:val="20"/>
          <w:szCs w:val="20"/>
        </w:rPr>
        <w:t>Gastrointestinal Endoscopy Associates</w:t>
      </w:r>
      <w:r w:rsidR="00663A54" w:rsidRPr="00935CAB">
        <w:rPr>
          <w:rFonts w:ascii="Arial Narrow" w:hAnsi="Arial Narrow" w:cstheme="minorHAnsi"/>
          <w:color w:val="auto"/>
          <w:sz w:val="20"/>
          <w:szCs w:val="20"/>
        </w:rPr>
        <w:t xml:space="preserve"> respects the right of patients</w:t>
      </w:r>
      <w:r w:rsidR="00663A54">
        <w:rPr>
          <w:rFonts w:ascii="Arial Narrow" w:hAnsi="Arial Narrow" w:cstheme="minorHAnsi"/>
          <w:sz w:val="20"/>
          <w:szCs w:val="20"/>
        </w:rPr>
        <w:t xml:space="preserve"> to make informed decisions regarding their care.  The Center has adopted the position that an ambulatory surgery center setting is not the most appropriate setting for end of life decisions.   Therefore, it is the policy of this surgery center </w:t>
      </w:r>
      <w:r w:rsidR="00663A54" w:rsidRPr="002A1FFB">
        <w:rPr>
          <w:rFonts w:ascii="Arial Narrow" w:hAnsi="Arial Narrow" w:cstheme="minorHAnsi"/>
          <w:color w:val="auto"/>
          <w:sz w:val="20"/>
          <w:szCs w:val="20"/>
        </w:rPr>
        <w:t xml:space="preserve">that in the absence of an applicable properly executed Advance Directive, if </w:t>
      </w:r>
      <w:r w:rsidR="00663A54">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4C6D3459" w14:textId="77777777" w:rsidR="00663A54" w:rsidRDefault="00663A54" w:rsidP="00663A54">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00315AC5" w14:textId="77777777" w:rsidR="00663A54" w:rsidRPr="00D944D9" w:rsidRDefault="00663A54" w:rsidP="00663A54">
      <w:pPr>
        <w:widowControl w:val="0"/>
        <w:spacing w:line="240" w:lineRule="auto"/>
        <w:jc w:val="both"/>
        <w:rPr>
          <w:rFonts w:ascii="Arial Narrow" w:hAnsi="Arial Narrow"/>
          <w:b/>
          <w:bCs/>
          <w:sz w:val="20"/>
          <w:szCs w:val="20"/>
          <w:u w:val="single"/>
        </w:rPr>
      </w:pPr>
      <w:r w:rsidRPr="00D944D9">
        <w:rPr>
          <w:rFonts w:ascii="Arial Narrow" w:hAnsi="Arial Narrow"/>
          <w:b/>
          <w:bCs/>
          <w:sz w:val="20"/>
          <w:szCs w:val="20"/>
          <w:u w:val="single"/>
        </w:rPr>
        <w:t>Complaints/Grievances:</w:t>
      </w:r>
      <w:r w:rsidRPr="00D944D9">
        <w:rPr>
          <w:rFonts w:ascii="Arial Narrow" w:hAnsi="Arial Narrow"/>
          <w:b/>
          <w:bCs/>
          <w:sz w:val="20"/>
          <w:szCs w:val="20"/>
        </w:rPr>
        <w:t xml:space="preserve"> </w:t>
      </w:r>
      <w:r w:rsidRPr="00D944D9">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0073E1AE" w14:textId="77777777" w:rsidR="00663A54" w:rsidRPr="00D944D9" w:rsidRDefault="00663A54" w:rsidP="00663A54">
      <w:pPr>
        <w:widowControl w:val="0"/>
        <w:spacing w:line="240" w:lineRule="auto"/>
        <w:rPr>
          <w:rFonts w:ascii="Arial Narrow" w:hAnsi="Arial Narrow"/>
          <w:sz w:val="20"/>
          <w:szCs w:val="20"/>
        </w:rPr>
      </w:pPr>
      <w:r w:rsidRPr="00D944D9">
        <w:rPr>
          <w:rFonts w:ascii="Arial Narrow" w:hAnsi="Arial Narrow"/>
          <w:sz w:val="20"/>
          <w:szCs w:val="20"/>
        </w:rPr>
        <w:t>The following are the names and/or agencies you may contact:</w:t>
      </w:r>
    </w:p>
    <w:p w14:paraId="08D61315" w14:textId="77777777" w:rsidR="00A53DB5" w:rsidRPr="008511C3" w:rsidRDefault="00663A54" w:rsidP="00A53DB5">
      <w:pPr>
        <w:spacing w:after="0" w:line="240" w:lineRule="auto"/>
        <w:rPr>
          <w:rFonts w:asciiTheme="minorHAnsi" w:hAnsiTheme="minorHAnsi" w:cstheme="minorHAnsi"/>
          <w:b/>
          <w:bCs/>
          <w:color w:val="auto"/>
          <w:sz w:val="20"/>
          <w:szCs w:val="20"/>
        </w:rPr>
      </w:pPr>
      <w:r w:rsidRPr="008511C3">
        <w:rPr>
          <w:rFonts w:asciiTheme="minorHAnsi" w:hAnsiTheme="minorHAnsi" w:cstheme="minorHAnsi"/>
          <w:b/>
          <w:color w:val="auto"/>
          <w:sz w:val="20"/>
          <w:szCs w:val="20"/>
        </w:rPr>
        <w:t xml:space="preserve">Center Leader </w:t>
      </w:r>
      <w:r w:rsidR="00935CAB" w:rsidRPr="008511C3">
        <w:rPr>
          <w:rFonts w:asciiTheme="minorHAnsi" w:hAnsiTheme="minorHAnsi" w:cstheme="minorHAnsi"/>
          <w:b/>
          <w:color w:val="auto"/>
          <w:sz w:val="20"/>
          <w:szCs w:val="20"/>
        </w:rPr>
        <w:t xml:space="preserve">@ </w:t>
      </w:r>
      <w:r w:rsidR="00ED349D" w:rsidRPr="008511C3">
        <w:rPr>
          <w:rFonts w:asciiTheme="minorHAnsi" w:hAnsiTheme="minorHAnsi" w:cstheme="minorHAnsi"/>
          <w:b/>
          <w:color w:val="auto"/>
          <w:sz w:val="20"/>
          <w:szCs w:val="20"/>
        </w:rPr>
        <w:t>Gastrointestinal Endoscopy Associates (GIEA)</w:t>
      </w:r>
      <w:r w:rsidR="00A53DB5" w:rsidRPr="008511C3">
        <w:rPr>
          <w:rFonts w:asciiTheme="minorHAnsi" w:hAnsiTheme="minorHAnsi" w:cstheme="minorHAnsi"/>
          <w:b/>
          <w:color w:val="auto"/>
          <w:sz w:val="20"/>
          <w:szCs w:val="20"/>
        </w:rPr>
        <w:tab/>
      </w:r>
      <w:r w:rsidR="00A53DB5" w:rsidRPr="008511C3">
        <w:rPr>
          <w:rFonts w:asciiTheme="minorHAnsi" w:hAnsiTheme="minorHAnsi" w:cstheme="minorHAnsi"/>
          <w:b/>
          <w:color w:val="auto"/>
          <w:sz w:val="20"/>
          <w:szCs w:val="20"/>
        </w:rPr>
        <w:tab/>
      </w:r>
      <w:r w:rsidR="00A53DB5" w:rsidRPr="008511C3">
        <w:rPr>
          <w:rFonts w:asciiTheme="minorHAnsi" w:hAnsiTheme="minorHAnsi" w:cstheme="minorHAnsi"/>
          <w:b/>
          <w:color w:val="auto"/>
          <w:sz w:val="20"/>
          <w:szCs w:val="20"/>
        </w:rPr>
        <w:tab/>
      </w:r>
      <w:r w:rsidR="00A53DB5" w:rsidRPr="008511C3">
        <w:rPr>
          <w:rFonts w:asciiTheme="minorHAnsi" w:hAnsiTheme="minorHAnsi" w:cstheme="minorHAnsi"/>
          <w:b/>
          <w:bCs/>
          <w:color w:val="auto"/>
          <w:sz w:val="20"/>
          <w:szCs w:val="20"/>
        </w:rPr>
        <w:t>Maryland Department of Health and Mental Hygiene</w:t>
      </w:r>
    </w:p>
    <w:p w14:paraId="2BB94A5D" w14:textId="77777777" w:rsidR="00A53DB5" w:rsidRDefault="00ED349D" w:rsidP="00A53DB5">
      <w:pPr>
        <w:spacing w:after="0" w:line="240" w:lineRule="auto"/>
        <w:rPr>
          <w:rFonts w:asciiTheme="minorHAnsi" w:hAnsiTheme="minorHAnsi" w:cstheme="minorHAnsi"/>
          <w:bCs/>
          <w:color w:val="auto"/>
          <w:sz w:val="20"/>
          <w:szCs w:val="20"/>
        </w:rPr>
      </w:pPr>
      <w:r>
        <w:rPr>
          <w:rFonts w:asciiTheme="minorHAnsi" w:hAnsiTheme="minorHAnsi" w:cstheme="minorHAnsi"/>
          <w:color w:val="auto"/>
          <w:sz w:val="20"/>
          <w:szCs w:val="20"/>
        </w:rPr>
        <w:t>15005 Shady Grove Road</w:t>
      </w:r>
      <w:r w:rsidRPr="00ED349D">
        <w:rPr>
          <w:rFonts w:asciiTheme="minorHAnsi" w:hAnsiTheme="minorHAnsi" w:cstheme="minorHAnsi"/>
          <w:color w:val="auto"/>
          <w:sz w:val="20"/>
          <w:szCs w:val="20"/>
        </w:rPr>
        <w:t xml:space="preserve">, Suite 200 </w:t>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bCs/>
          <w:color w:val="auto"/>
          <w:sz w:val="20"/>
          <w:szCs w:val="20"/>
        </w:rPr>
        <w:t>Spring Grove Center</w:t>
      </w:r>
    </w:p>
    <w:p w14:paraId="4A40289F" w14:textId="77777777" w:rsidR="00A53DB5" w:rsidRDefault="00ED349D" w:rsidP="00A53DB5">
      <w:pPr>
        <w:spacing w:after="0" w:line="240" w:lineRule="auto"/>
        <w:rPr>
          <w:rFonts w:asciiTheme="minorHAnsi" w:hAnsiTheme="minorHAnsi" w:cstheme="minorHAnsi"/>
          <w:bCs/>
          <w:color w:val="auto"/>
          <w:sz w:val="20"/>
          <w:szCs w:val="20"/>
        </w:rPr>
      </w:pPr>
      <w:r>
        <w:rPr>
          <w:rFonts w:asciiTheme="minorHAnsi" w:hAnsiTheme="minorHAnsi" w:cstheme="minorHAnsi"/>
          <w:color w:val="auto"/>
          <w:sz w:val="20"/>
          <w:szCs w:val="20"/>
        </w:rPr>
        <w:t>Rockville</w:t>
      </w:r>
      <w:r w:rsidRPr="00ED349D">
        <w:rPr>
          <w:rFonts w:asciiTheme="minorHAnsi" w:hAnsiTheme="minorHAnsi" w:cstheme="minorHAnsi"/>
          <w:color w:val="auto"/>
          <w:sz w:val="20"/>
          <w:szCs w:val="20"/>
        </w:rPr>
        <w:t>, MD 20850-6358</w:t>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color w:val="auto"/>
          <w:sz w:val="20"/>
          <w:szCs w:val="20"/>
        </w:rPr>
        <w:tab/>
      </w:r>
      <w:r w:rsidR="00A53DB5">
        <w:rPr>
          <w:rFonts w:asciiTheme="minorHAnsi" w:hAnsiTheme="minorHAnsi" w:cstheme="minorHAnsi"/>
          <w:bCs/>
          <w:color w:val="auto"/>
          <w:sz w:val="20"/>
          <w:szCs w:val="20"/>
        </w:rPr>
        <w:t>Bland Bryant Building</w:t>
      </w:r>
    </w:p>
    <w:p w14:paraId="6DB567C5" w14:textId="77777777" w:rsidR="00A53DB5" w:rsidRDefault="00A53DB5" w:rsidP="00A53DB5">
      <w:pPr>
        <w:spacing w:after="0" w:line="240" w:lineRule="auto"/>
        <w:rPr>
          <w:rFonts w:asciiTheme="minorHAnsi" w:hAnsiTheme="minorHAnsi" w:cstheme="minorHAnsi"/>
          <w:bCs/>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bCs/>
          <w:color w:val="auto"/>
          <w:sz w:val="20"/>
          <w:szCs w:val="20"/>
        </w:rPr>
        <w:t>55 Wade Avenue</w:t>
      </w:r>
    </w:p>
    <w:p w14:paraId="00EBA306" w14:textId="5B2584A7" w:rsidR="0042490C" w:rsidRDefault="0042490C" w:rsidP="0042490C">
      <w:pPr>
        <w:widowControl w:val="0"/>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Catonsville, MD  21228</w:t>
      </w:r>
      <w:r w:rsidR="009D1A8F">
        <w:rPr>
          <w:rFonts w:asciiTheme="minorHAnsi" w:hAnsiTheme="minorHAnsi" w:cstheme="minorHAnsi"/>
          <w:color w:val="auto"/>
          <w:sz w:val="20"/>
          <w:szCs w:val="20"/>
        </w:rPr>
        <w:tab/>
      </w:r>
      <w:r w:rsidR="009D1A8F">
        <w:rPr>
          <w:rFonts w:asciiTheme="minorHAnsi" w:hAnsiTheme="minorHAnsi" w:cstheme="minorHAnsi"/>
          <w:color w:val="auto"/>
          <w:sz w:val="20"/>
          <w:szCs w:val="20"/>
        </w:rPr>
        <w:tab/>
        <w:t>Toll Free:  1-800-492-6005</w:t>
      </w:r>
    </w:p>
    <w:p w14:paraId="493168A1" w14:textId="0B94C5D6" w:rsidR="0042490C" w:rsidRPr="00D944D9" w:rsidRDefault="0042490C" w:rsidP="0042490C">
      <w:pPr>
        <w:widowControl w:val="0"/>
        <w:spacing w:after="0" w:line="240" w:lineRule="auto"/>
        <w:rPr>
          <w:rFonts w:ascii="Arial Narrow" w:hAnsi="Arial Narrow"/>
          <w:color w:val="0000FF"/>
          <w:sz w:val="20"/>
          <w:szCs w:val="20"/>
          <w:u w:val="single"/>
        </w:rPr>
      </w:pPr>
      <w:r w:rsidRPr="00D944D9">
        <w:rPr>
          <w:rFonts w:ascii="Arial Narrow" w:hAnsi="Arial Narrow"/>
          <w:b/>
          <w:bCs/>
          <w:sz w:val="20"/>
          <w:szCs w:val="20"/>
        </w:rPr>
        <w:t xml:space="preserve">Office of the Inspector General: </w:t>
      </w:r>
      <w:hyperlink r:id="rId12" w:history="1">
        <w:r w:rsidRPr="00D944D9">
          <w:rPr>
            <w:rFonts w:ascii="Arial Narrow" w:hAnsi="Arial Narrow"/>
            <w:color w:val="0000FF"/>
            <w:sz w:val="20"/>
            <w:szCs w:val="20"/>
            <w:u w:val="single"/>
          </w:rPr>
          <w:t>http://oig.hhs.gov</w:t>
        </w:r>
      </w:hyperlink>
      <w:r w:rsidR="009D1A8F">
        <w:rPr>
          <w:rFonts w:ascii="Arial Narrow" w:hAnsi="Arial Narrow"/>
          <w:color w:val="0000FF"/>
          <w:sz w:val="20"/>
          <w:szCs w:val="20"/>
          <w:u w:val="single"/>
        </w:rPr>
        <w:t xml:space="preserve">                                                                            </w:t>
      </w:r>
      <w:r w:rsidR="009D1A8F">
        <w:rPr>
          <w:rFonts w:asciiTheme="minorHAnsi" w:hAnsiTheme="minorHAnsi" w:cstheme="minorHAnsi"/>
          <w:b/>
          <w:bCs/>
          <w:color w:val="auto"/>
          <w:sz w:val="20"/>
          <w:szCs w:val="20"/>
        </w:rPr>
        <w:t xml:space="preserve">State Website:   </w:t>
      </w:r>
      <w:r w:rsidR="009D1A8F" w:rsidRPr="007D084F">
        <w:rPr>
          <w:rFonts w:asciiTheme="minorHAnsi" w:hAnsiTheme="minorHAnsi" w:cstheme="minorHAnsi"/>
          <w:b/>
          <w:bCs/>
          <w:color w:val="auto"/>
          <w:sz w:val="20"/>
          <w:szCs w:val="20"/>
        </w:rPr>
        <w:t>http://www.dhmh.maryland.gov/</w:t>
      </w:r>
      <w:r w:rsidR="009D1A8F">
        <w:rPr>
          <w:rFonts w:asciiTheme="minorHAnsi" w:hAnsiTheme="minorHAnsi" w:cstheme="minorHAnsi"/>
          <w:b/>
          <w:bCs/>
          <w:color w:val="auto"/>
          <w:sz w:val="20"/>
          <w:szCs w:val="20"/>
        </w:rPr>
        <w:t>ohcq</w:t>
      </w:r>
    </w:p>
    <w:p w14:paraId="040EE3E6" w14:textId="64671849" w:rsidR="00A53DB5" w:rsidRPr="0042490C" w:rsidRDefault="00A53DB5" w:rsidP="0042490C">
      <w:pPr>
        <w:spacing w:after="0" w:line="240" w:lineRule="auto"/>
        <w:rPr>
          <w:rFonts w:asciiTheme="minorHAnsi" w:hAnsiTheme="minorHAnsi" w:cstheme="minorHAnsi"/>
          <w:bCs/>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sidR="0042490C">
        <w:rPr>
          <w:rFonts w:asciiTheme="minorHAnsi" w:hAnsiTheme="minorHAnsi" w:cstheme="minorHAnsi"/>
          <w:bCs/>
          <w:color w:val="auto"/>
          <w:sz w:val="20"/>
          <w:szCs w:val="20"/>
        </w:rPr>
        <w:t xml:space="preserve">                </w:t>
      </w:r>
    </w:p>
    <w:p w14:paraId="3E1E22DF" w14:textId="77777777" w:rsidR="004F5E5E" w:rsidRDefault="00663A54" w:rsidP="004F5E5E">
      <w:pPr>
        <w:spacing w:after="0"/>
      </w:pPr>
      <w:r w:rsidRPr="00D944D9">
        <w:rPr>
          <w:rFonts w:ascii="Arial Narrow" w:hAnsi="Arial Narrow" w:cs="Arial"/>
          <w:sz w:val="20"/>
          <w:szCs w:val="20"/>
        </w:rPr>
        <w:t xml:space="preserve">Medicare beneficiaries may also file a complaint with the Medicare Beneficiary Ombudsman. </w:t>
      </w:r>
      <w:r w:rsidRPr="00D944D9">
        <w:rPr>
          <w:rFonts w:ascii="Arial Narrow" w:hAnsi="Arial Narrow" w:cs="Arial"/>
          <w:b/>
          <w:bCs/>
          <w:sz w:val="20"/>
          <w:szCs w:val="20"/>
        </w:rPr>
        <w:t>Medicare Ombudsman Web site:</w:t>
      </w:r>
      <w:r w:rsidRPr="00D944D9">
        <w:rPr>
          <w:rFonts w:ascii="Arial Narrow" w:hAnsi="Arial Narrow" w:cs="Arial"/>
          <w:sz w:val="20"/>
          <w:szCs w:val="20"/>
        </w:rPr>
        <w:t xml:space="preserve">   </w:t>
      </w:r>
    </w:p>
    <w:p w14:paraId="2C2E12BE" w14:textId="23F2BD4E" w:rsidR="004F5E5E" w:rsidRDefault="00407A39" w:rsidP="004F5E5E">
      <w:pPr>
        <w:spacing w:after="0"/>
      </w:pPr>
      <w:hyperlink r:id="rId13" w:history="1">
        <w:r w:rsidR="004F5E5E" w:rsidRPr="004F5E5E">
          <w:rPr>
            <w:rStyle w:val="Hyperlink"/>
          </w:rPr>
          <w:t>http://www.medicare.gov/claims-and-appeals/medicare-rights/get-help/ombudsman.html</w:t>
        </w:r>
      </w:hyperlink>
    </w:p>
    <w:p w14:paraId="3419735C" w14:textId="77777777" w:rsidR="0042490C" w:rsidRDefault="0042490C" w:rsidP="004F5E5E">
      <w:pPr>
        <w:spacing w:after="0"/>
        <w:rPr>
          <w:rFonts w:ascii="Arial Narrow" w:hAnsi="Arial Narrow"/>
          <w:b/>
          <w:bCs/>
          <w:sz w:val="20"/>
          <w:szCs w:val="20"/>
        </w:rPr>
      </w:pPr>
    </w:p>
    <w:p w14:paraId="6ECB15C0" w14:textId="68B20431" w:rsidR="00663A54" w:rsidRPr="00D944D9" w:rsidRDefault="00663A54" w:rsidP="009623A6">
      <w:pPr>
        <w:tabs>
          <w:tab w:val="left" w:pos="13144"/>
        </w:tabs>
        <w:spacing w:after="0"/>
        <w:rPr>
          <w:rFonts w:ascii="Arial Narrow" w:hAnsi="Arial Narrow"/>
          <w:sz w:val="20"/>
          <w:szCs w:val="20"/>
        </w:rPr>
      </w:pPr>
      <w:r w:rsidRPr="00D944D9">
        <w:rPr>
          <w:rFonts w:ascii="Arial Narrow" w:hAnsi="Arial Narrow"/>
          <w:b/>
          <w:bCs/>
          <w:sz w:val="20"/>
          <w:szCs w:val="20"/>
        </w:rPr>
        <w:t>Medicare:</w:t>
      </w:r>
      <w:r w:rsidRPr="00D944D9">
        <w:rPr>
          <w:rFonts w:ascii="Arial Narrow" w:hAnsi="Arial Narrow"/>
          <w:sz w:val="20"/>
          <w:szCs w:val="20"/>
        </w:rPr>
        <w:t xml:space="preserve"> </w:t>
      </w:r>
      <w:hyperlink r:id="rId14" w:history="1">
        <w:r w:rsidRPr="00D944D9">
          <w:rPr>
            <w:rFonts w:ascii="Arial Narrow" w:hAnsi="Arial Narrow"/>
            <w:color w:val="0000FF"/>
            <w:sz w:val="20"/>
            <w:szCs w:val="20"/>
            <w:u w:val="single"/>
          </w:rPr>
          <w:t>www.medicare.gov</w:t>
        </w:r>
      </w:hyperlink>
      <w:r w:rsidRPr="00D944D9">
        <w:rPr>
          <w:rFonts w:ascii="Arial Narrow" w:hAnsi="Arial Narrow"/>
          <w:sz w:val="20"/>
          <w:szCs w:val="20"/>
        </w:rPr>
        <w:t xml:space="preserve"> or call 1-800-MEDICARE    (1-800-633-4227)</w:t>
      </w:r>
      <w:r w:rsidR="009623A6">
        <w:rPr>
          <w:rFonts w:ascii="Arial Narrow" w:hAnsi="Arial Narrow"/>
          <w:sz w:val="20"/>
          <w:szCs w:val="20"/>
        </w:rPr>
        <w:tab/>
      </w:r>
    </w:p>
    <w:p w14:paraId="000E5CEB" w14:textId="3D751331" w:rsidR="00663A54" w:rsidRPr="00D944D9" w:rsidRDefault="009D1A8F" w:rsidP="00663A54">
      <w:pPr>
        <w:widowControl w:val="0"/>
        <w:spacing w:after="0" w:line="240" w:lineRule="auto"/>
        <w:rPr>
          <w:rFonts w:ascii="Arial Narrow" w:hAnsi="Arial Narrow"/>
          <w:b/>
          <w:bCs/>
          <w:sz w:val="20"/>
          <w:szCs w:val="20"/>
        </w:rPr>
      </w:pPr>
      <w:r>
        <w:rPr>
          <w:rFonts w:ascii="Arial Narrow" w:hAnsi="Arial Narrow"/>
          <w:b/>
          <w:bCs/>
          <w:sz w:val="20"/>
          <w:szCs w:val="20"/>
        </w:rPr>
        <w:t xml:space="preserve"> </w:t>
      </w:r>
    </w:p>
    <w:p w14:paraId="16545ABA" w14:textId="77777777" w:rsidR="00663A54" w:rsidRPr="00D944D9" w:rsidRDefault="00663A54" w:rsidP="00663A54">
      <w:pPr>
        <w:spacing w:after="0" w:line="240" w:lineRule="auto"/>
        <w:rPr>
          <w:rFonts w:asciiTheme="minorHAnsi" w:hAnsiTheme="minorHAnsi" w:cstheme="minorHAnsi"/>
          <w:sz w:val="20"/>
          <w:szCs w:val="20"/>
        </w:rPr>
      </w:pPr>
      <w:r w:rsidRPr="00D944D9">
        <w:rPr>
          <w:rFonts w:asciiTheme="minorHAnsi" w:hAnsiTheme="minorHAnsi" w:cstheme="minorHAnsi"/>
          <w:sz w:val="20"/>
          <w:szCs w:val="20"/>
        </w:rPr>
        <w:t xml:space="preserve">This facility is accredited by the Accreditation Association for Ambulatory Health Care (AAAHC).  Complaints or grievances may also be filed through: </w:t>
      </w:r>
    </w:p>
    <w:p w14:paraId="3D29451F" w14:textId="77777777" w:rsidR="00663A54" w:rsidRPr="00D944D9" w:rsidRDefault="00663A54" w:rsidP="00663A54">
      <w:pPr>
        <w:spacing w:after="0" w:line="240" w:lineRule="auto"/>
        <w:rPr>
          <w:rFonts w:asciiTheme="minorHAnsi" w:hAnsiTheme="minorHAnsi" w:cstheme="minorHAnsi"/>
          <w:i/>
          <w:sz w:val="20"/>
          <w:szCs w:val="20"/>
        </w:rPr>
      </w:pPr>
      <w:r w:rsidRPr="00D944D9">
        <w:rPr>
          <w:rFonts w:asciiTheme="minorHAnsi" w:hAnsiTheme="minorHAnsi" w:cstheme="minorHAnsi"/>
          <w:i/>
          <w:sz w:val="20"/>
          <w:szCs w:val="20"/>
        </w:rPr>
        <w:t xml:space="preserve">AAAHC </w:t>
      </w:r>
    </w:p>
    <w:p w14:paraId="734D8EE6" w14:textId="77777777" w:rsidR="00663A54" w:rsidRPr="00D944D9" w:rsidRDefault="00663A54" w:rsidP="00663A54">
      <w:pPr>
        <w:spacing w:after="0" w:line="240" w:lineRule="auto"/>
        <w:rPr>
          <w:rFonts w:asciiTheme="minorHAnsi" w:hAnsiTheme="minorHAnsi" w:cstheme="minorHAnsi"/>
          <w:i/>
          <w:sz w:val="20"/>
          <w:szCs w:val="20"/>
        </w:rPr>
      </w:pPr>
      <w:r w:rsidRPr="00D944D9">
        <w:rPr>
          <w:rFonts w:asciiTheme="minorHAnsi" w:hAnsiTheme="minorHAnsi" w:cstheme="minorHAnsi"/>
          <w:i/>
          <w:sz w:val="20"/>
          <w:szCs w:val="20"/>
        </w:rPr>
        <w:t xml:space="preserve">5250 Old Orchard Road, Suite 200                                                                                                                                                                                               </w:t>
      </w:r>
    </w:p>
    <w:p w14:paraId="01700931" w14:textId="77777777" w:rsidR="00663A54" w:rsidRPr="00D944D9" w:rsidRDefault="00663A54" w:rsidP="00663A54">
      <w:pPr>
        <w:spacing w:line="240" w:lineRule="auto"/>
        <w:rPr>
          <w:rFonts w:asciiTheme="minorHAnsi" w:hAnsiTheme="minorHAnsi" w:cstheme="minorHAnsi"/>
          <w:i/>
          <w:color w:val="0000FF"/>
          <w:sz w:val="20"/>
          <w:szCs w:val="20"/>
          <w:u w:val="single"/>
        </w:rPr>
      </w:pPr>
      <w:r w:rsidRPr="00D944D9">
        <w:rPr>
          <w:rFonts w:asciiTheme="minorHAnsi" w:hAnsiTheme="minorHAnsi" w:cstheme="minorHAnsi"/>
          <w:i/>
          <w:sz w:val="20"/>
          <w:szCs w:val="20"/>
        </w:rPr>
        <w:lastRenderedPageBreak/>
        <w:t>Skokie, IL 60077</w:t>
      </w:r>
      <w:r w:rsidRPr="00D944D9">
        <w:rPr>
          <w:rFonts w:asciiTheme="minorHAnsi" w:hAnsiTheme="minorHAnsi" w:cstheme="minorHAnsi"/>
          <w:i/>
          <w:sz w:val="20"/>
          <w:szCs w:val="20"/>
        </w:rPr>
        <w:tab/>
      </w:r>
      <w:r w:rsidRPr="00D944D9">
        <w:rPr>
          <w:rFonts w:asciiTheme="minorHAnsi" w:hAnsiTheme="minorHAnsi" w:cstheme="minorHAnsi"/>
          <w:i/>
          <w:sz w:val="20"/>
          <w:szCs w:val="20"/>
        </w:rPr>
        <w:tab/>
      </w:r>
      <w:r w:rsidRPr="00D944D9">
        <w:rPr>
          <w:rFonts w:asciiTheme="minorHAnsi" w:hAnsiTheme="minorHAnsi" w:cstheme="minorHAnsi"/>
          <w:i/>
          <w:sz w:val="20"/>
          <w:szCs w:val="20"/>
        </w:rPr>
        <w:tab/>
      </w:r>
      <w:r w:rsidRPr="00D944D9">
        <w:rPr>
          <w:rFonts w:asciiTheme="minorHAnsi" w:hAnsiTheme="minorHAnsi" w:cstheme="minorHAnsi"/>
          <w:i/>
          <w:sz w:val="20"/>
          <w:szCs w:val="20"/>
        </w:rPr>
        <w:tab/>
      </w:r>
      <w:r w:rsidRPr="00D944D9">
        <w:rPr>
          <w:rFonts w:asciiTheme="minorHAnsi" w:hAnsiTheme="minorHAnsi" w:cstheme="minorHAnsi"/>
          <w:i/>
          <w:sz w:val="20"/>
          <w:szCs w:val="20"/>
        </w:rPr>
        <w:tab/>
        <w:t xml:space="preserve">Phone: 847-853-6060 or email: </w:t>
      </w:r>
      <w:hyperlink r:id="rId15" w:history="1">
        <w:r w:rsidRPr="00D944D9">
          <w:rPr>
            <w:rFonts w:asciiTheme="minorHAnsi" w:hAnsiTheme="minorHAnsi" w:cstheme="minorHAnsi"/>
            <w:i/>
            <w:color w:val="0000FF"/>
            <w:sz w:val="20"/>
            <w:szCs w:val="20"/>
            <w:u w:val="single"/>
          </w:rPr>
          <w:t>info@aaahc.org</w:t>
        </w:r>
      </w:hyperlink>
    </w:p>
    <w:p w14:paraId="421D450A" w14:textId="77777777" w:rsidR="00663A54" w:rsidRPr="009623A6" w:rsidRDefault="00663A54" w:rsidP="00F71D14">
      <w:pPr>
        <w:widowControl w:val="0"/>
        <w:spacing w:after="0" w:line="240" w:lineRule="auto"/>
        <w:jc w:val="center"/>
        <w:rPr>
          <w:rFonts w:asciiTheme="minorHAnsi" w:hAnsiTheme="minorHAnsi" w:cstheme="minorHAnsi"/>
          <w:b/>
          <w:color w:val="auto"/>
          <w:sz w:val="24"/>
          <w:szCs w:val="24"/>
          <w:u w:val="single"/>
        </w:rPr>
      </w:pPr>
      <w:r w:rsidRPr="009623A6">
        <w:rPr>
          <w:rFonts w:asciiTheme="minorHAnsi" w:hAnsiTheme="minorHAnsi" w:cstheme="minorHAnsi"/>
          <w:b/>
          <w:color w:val="auto"/>
          <w:sz w:val="24"/>
          <w:szCs w:val="24"/>
          <w:u w:val="single"/>
        </w:rPr>
        <w:t>Physician Ownership</w:t>
      </w:r>
    </w:p>
    <w:p w14:paraId="1FE03BD3" w14:textId="7785E14E" w:rsidR="008511C3" w:rsidRPr="00D944D9" w:rsidRDefault="00663A54" w:rsidP="00663A54">
      <w:pPr>
        <w:widowControl w:val="0"/>
        <w:spacing w:after="280" w:line="240" w:lineRule="auto"/>
        <w:rPr>
          <w:rFonts w:asciiTheme="minorHAnsi" w:hAnsiTheme="minorHAnsi" w:cstheme="minorHAnsi"/>
          <w:color w:val="auto"/>
          <w:sz w:val="20"/>
          <w:szCs w:val="20"/>
        </w:rPr>
      </w:pPr>
      <w:r w:rsidRPr="00D944D9">
        <w:rPr>
          <w:rFonts w:asciiTheme="minorHAnsi" w:hAnsiTheme="minorHAnsi" w:cstheme="minorHAnsi"/>
          <w:b/>
          <w:bCs/>
          <w:color w:val="auto"/>
          <w:sz w:val="20"/>
          <w:szCs w:val="20"/>
          <w:u w:val="single"/>
        </w:rPr>
        <w:t>Physician Financial Interest and Ownership:</w:t>
      </w:r>
      <w:r w:rsidRPr="00D944D9">
        <w:rPr>
          <w:rFonts w:asciiTheme="minorHAnsi" w:hAnsiTheme="minorHAnsi" w:cstheme="minorHAnsi"/>
          <w:b/>
          <w:bCs/>
          <w:color w:val="auto"/>
          <w:sz w:val="20"/>
          <w:szCs w:val="20"/>
        </w:rPr>
        <w:t xml:space="preserve"> </w:t>
      </w:r>
      <w:r w:rsidRPr="00D944D9">
        <w:rPr>
          <w:rFonts w:asciiTheme="minorHAnsi" w:hAnsiTheme="minorHAnsi" w:cstheme="minorHAnsi"/>
          <w:b/>
          <w:bCs/>
          <w:color w:val="auto"/>
          <w:sz w:val="20"/>
          <w:szCs w:val="20"/>
          <w:u w:val="single"/>
        </w:rPr>
        <w:t>Physician Financial Interest and Ownership:</w:t>
      </w:r>
      <w:r w:rsidRPr="00D944D9">
        <w:rPr>
          <w:rFonts w:asciiTheme="minorHAnsi" w:hAnsiTheme="minorHAnsi" w:cstheme="minorHAnsi"/>
          <w:b/>
          <w:bCs/>
          <w:color w:val="auto"/>
          <w:sz w:val="20"/>
          <w:szCs w:val="20"/>
        </w:rPr>
        <w:t xml:space="preserve"> </w:t>
      </w:r>
      <w:r w:rsidRPr="00D944D9">
        <w:rPr>
          <w:rFonts w:asciiTheme="minorHAnsi" w:hAnsiTheme="minorHAnsi" w:cstheme="minorHAnsi"/>
          <w:color w:val="auto"/>
          <w:sz w:val="20"/>
          <w:szCs w:val="20"/>
        </w:rPr>
        <w:t>The center is owned, in part, by the physicians. The physician(s) who referred you to this center and who will be performing your procedure(s) may have a financial and ownership interest.  Patients have the right to be treated at another health care facility o</w:t>
      </w:r>
      <w:r w:rsidR="00A53DB5">
        <w:rPr>
          <w:rFonts w:asciiTheme="minorHAnsi" w:hAnsiTheme="minorHAnsi" w:cstheme="minorHAnsi"/>
          <w:color w:val="auto"/>
          <w:sz w:val="20"/>
          <w:szCs w:val="20"/>
        </w:rPr>
        <w:t xml:space="preserve">f </w:t>
      </w:r>
      <w:r w:rsidRPr="00D944D9">
        <w:rPr>
          <w:rFonts w:asciiTheme="minorHAnsi" w:hAnsiTheme="minorHAnsi" w:cstheme="minorHAnsi"/>
          <w:color w:val="auto"/>
          <w:sz w:val="20"/>
          <w:szCs w:val="20"/>
        </w:rPr>
        <w:t xml:space="preserve">their choice.  We are making this disclosure in accordance with federal regulations.  </w:t>
      </w:r>
    </w:p>
    <w:p w14:paraId="0DD3FF7D" w14:textId="77777777" w:rsidR="00663A54" w:rsidRPr="009623A6" w:rsidRDefault="00663A54" w:rsidP="009623A6">
      <w:pPr>
        <w:pStyle w:val="NoSpacing"/>
        <w:rPr>
          <w:b/>
          <w:u w:val="single"/>
        </w:rPr>
      </w:pPr>
      <w:r w:rsidRPr="009623A6">
        <w:rPr>
          <w:b/>
          <w:u w:val="single"/>
        </w:rPr>
        <w:t>THE FOLLOWING PHYSICIANS HAVE A FINANCIAL INTEREST IN THE CENTER:</w:t>
      </w:r>
    </w:p>
    <w:p w14:paraId="42061277" w14:textId="04245FE8" w:rsidR="009D1A8F" w:rsidRPr="009623A6" w:rsidRDefault="009D1A8F" w:rsidP="009623A6">
      <w:pPr>
        <w:pStyle w:val="NoSpacing"/>
        <w:rPr>
          <w:sz w:val="20"/>
          <w:szCs w:val="20"/>
        </w:rPr>
      </w:pPr>
      <w:r w:rsidRPr="009623A6">
        <w:rPr>
          <w:sz w:val="20"/>
          <w:szCs w:val="20"/>
        </w:rPr>
        <w:t xml:space="preserve">Lawrence Bassin        Mark Birns       Mark Gloger       Alan Schulman      </w:t>
      </w:r>
      <w:r w:rsidR="009623A6">
        <w:rPr>
          <w:sz w:val="20"/>
          <w:szCs w:val="20"/>
        </w:rPr>
        <w:t xml:space="preserve"> </w:t>
      </w:r>
      <w:r w:rsidRPr="009623A6">
        <w:rPr>
          <w:sz w:val="20"/>
          <w:szCs w:val="20"/>
        </w:rPr>
        <w:t xml:space="preserve">Sheila Levin      Julia Korenman      Victor Witten      William Stern      Neil Julie      David Jager    </w:t>
      </w:r>
    </w:p>
    <w:p w14:paraId="7DFF4342" w14:textId="027FFCDC" w:rsidR="009D1A8F" w:rsidRPr="009623A6" w:rsidRDefault="009D1A8F" w:rsidP="009623A6">
      <w:pPr>
        <w:pStyle w:val="NoSpacing"/>
        <w:rPr>
          <w:sz w:val="20"/>
          <w:szCs w:val="20"/>
        </w:rPr>
      </w:pPr>
      <w:r w:rsidRPr="009623A6">
        <w:rPr>
          <w:sz w:val="20"/>
          <w:szCs w:val="20"/>
        </w:rPr>
        <w:t xml:space="preserve">Victor Witten      </w:t>
      </w:r>
      <w:r w:rsidR="009623A6">
        <w:rPr>
          <w:sz w:val="20"/>
          <w:szCs w:val="20"/>
        </w:rPr>
        <w:t xml:space="preserve"> </w:t>
      </w:r>
      <w:r w:rsidRPr="009623A6">
        <w:rPr>
          <w:sz w:val="20"/>
          <w:szCs w:val="20"/>
        </w:rPr>
        <w:t xml:space="preserve"> Faisal Bhinder     </w:t>
      </w:r>
      <w:r w:rsidR="009623A6">
        <w:rPr>
          <w:sz w:val="20"/>
          <w:szCs w:val="20"/>
        </w:rPr>
        <w:t xml:space="preserve"> </w:t>
      </w:r>
      <w:r w:rsidRPr="009623A6">
        <w:rPr>
          <w:sz w:val="20"/>
          <w:szCs w:val="20"/>
        </w:rPr>
        <w:t xml:space="preserve"> Ann Marie Stephenson</w:t>
      </w:r>
    </w:p>
    <w:p w14:paraId="4EA88902" w14:textId="77777777" w:rsidR="00ED349D" w:rsidRPr="009623A6" w:rsidRDefault="00ED349D" w:rsidP="009623A6">
      <w:pPr>
        <w:pStyle w:val="NoSpacing"/>
        <w:rPr>
          <w:sz w:val="20"/>
          <w:szCs w:val="20"/>
        </w:rPr>
        <w:sectPr w:rsidR="00ED349D" w:rsidRPr="009623A6" w:rsidSect="002B656D">
          <w:footerReference w:type="default" r:id="rId16"/>
          <w:pgSz w:w="15840" w:h="12240" w:orient="landscape"/>
          <w:pgMar w:top="720" w:right="720" w:bottom="288" w:left="720" w:header="720" w:footer="720" w:gutter="0"/>
          <w:cols w:space="720"/>
          <w:docGrid w:linePitch="360"/>
        </w:sectPr>
      </w:pPr>
    </w:p>
    <w:p w14:paraId="5674FC40" w14:textId="77777777" w:rsidR="00663A54" w:rsidRPr="00D944D9" w:rsidRDefault="00663A54" w:rsidP="00663A54">
      <w:pPr>
        <w:spacing w:line="180" w:lineRule="auto"/>
        <w:jc w:val="center"/>
        <w:rPr>
          <w:rFonts w:asciiTheme="minorHAnsi" w:hAnsiTheme="minorHAnsi" w:cstheme="minorHAnsi"/>
          <w:b/>
          <w:bCs/>
          <w:color w:val="auto"/>
          <w:sz w:val="22"/>
          <w:szCs w:val="22"/>
        </w:rPr>
      </w:pPr>
    </w:p>
    <w:p w14:paraId="77C5A7F1" w14:textId="77777777" w:rsidR="00ED349D" w:rsidRDefault="00663A54" w:rsidP="00663A54">
      <w:pPr>
        <w:widowControl w:val="0"/>
        <w:spacing w:after="0" w:line="240" w:lineRule="auto"/>
        <w:ind w:left="5760"/>
        <w:jc w:val="center"/>
        <w:outlineLvl w:val="3"/>
        <w:rPr>
          <w:color w:val="A6A6A6" w:themeColor="background1" w:themeShade="A6"/>
        </w:rPr>
      </w:pPr>
      <w:r w:rsidRPr="00D944D9">
        <w:rPr>
          <w:rFonts w:asciiTheme="minorHAnsi" w:hAnsiTheme="minorHAnsi" w:cstheme="minorHAnsi"/>
          <w:b/>
          <w:bCs/>
          <w:color w:val="auto"/>
          <w:sz w:val="28"/>
          <w:szCs w:val="28"/>
        </w:rPr>
        <w:tab/>
      </w:r>
      <w:r w:rsidRPr="00D944D9">
        <w:rPr>
          <w:rFonts w:asciiTheme="minorHAnsi" w:hAnsiTheme="minorHAnsi" w:cstheme="minorHAnsi"/>
          <w:b/>
          <w:bCs/>
          <w:color w:val="auto"/>
          <w:sz w:val="28"/>
          <w:szCs w:val="28"/>
        </w:rPr>
        <w:tab/>
      </w:r>
      <w:r w:rsidRPr="00D944D9">
        <w:rPr>
          <w:rFonts w:asciiTheme="minorHAnsi" w:hAnsiTheme="minorHAnsi" w:cstheme="minorHAnsi"/>
          <w:b/>
          <w:bCs/>
          <w:color w:val="auto"/>
          <w:sz w:val="28"/>
          <w:szCs w:val="28"/>
        </w:rPr>
        <w:tab/>
      </w:r>
      <w:r w:rsidRPr="00D944D9">
        <w:rPr>
          <w:color w:val="A6A6A6" w:themeColor="background1" w:themeShade="A6"/>
        </w:rPr>
        <w:t> </w:t>
      </w:r>
    </w:p>
    <w:p w14:paraId="5590E872" w14:textId="77777777" w:rsidR="00ED349D" w:rsidRDefault="00ED349D" w:rsidP="00663A54">
      <w:pPr>
        <w:widowControl w:val="0"/>
        <w:spacing w:after="0" w:line="240" w:lineRule="auto"/>
        <w:ind w:left="5760"/>
        <w:jc w:val="center"/>
        <w:outlineLvl w:val="3"/>
        <w:rPr>
          <w:color w:val="A6A6A6" w:themeColor="background1" w:themeShade="A6"/>
        </w:rPr>
      </w:pPr>
    </w:p>
    <w:p w14:paraId="3332438B" w14:textId="77777777" w:rsidR="00ED349D" w:rsidRDefault="00ED349D" w:rsidP="00663A54">
      <w:pPr>
        <w:widowControl w:val="0"/>
        <w:spacing w:after="0" w:line="240" w:lineRule="auto"/>
        <w:ind w:left="5760"/>
        <w:jc w:val="center"/>
        <w:outlineLvl w:val="3"/>
        <w:rPr>
          <w:color w:val="A6A6A6" w:themeColor="background1" w:themeShade="A6"/>
        </w:rPr>
      </w:pPr>
    </w:p>
    <w:p w14:paraId="00388A49" w14:textId="77777777" w:rsidR="00ED349D" w:rsidRDefault="00ED349D" w:rsidP="00663A54">
      <w:pPr>
        <w:widowControl w:val="0"/>
        <w:spacing w:after="0" w:line="240" w:lineRule="auto"/>
        <w:ind w:left="5760"/>
        <w:jc w:val="center"/>
        <w:outlineLvl w:val="3"/>
        <w:rPr>
          <w:color w:val="A6A6A6" w:themeColor="background1" w:themeShade="A6"/>
        </w:rPr>
      </w:pPr>
    </w:p>
    <w:p w14:paraId="40100E93" w14:textId="1E364016" w:rsidR="00663A54" w:rsidRPr="00D944D9" w:rsidRDefault="00663A54" w:rsidP="00ED349D">
      <w:pPr>
        <w:spacing w:line="240" w:lineRule="auto"/>
        <w:rPr>
          <w:rFonts w:asciiTheme="minorHAnsi" w:hAnsiTheme="minorHAnsi" w:cstheme="minorHAnsi"/>
          <w:sz w:val="24"/>
          <w:szCs w:val="24"/>
        </w:rPr>
      </w:pPr>
    </w:p>
    <w:p w14:paraId="641C4213" w14:textId="77777777" w:rsidR="00873E2F" w:rsidRDefault="00873E2F" w:rsidP="002B656D">
      <w:pPr>
        <w:widowControl w:val="0"/>
        <w:jc w:val="both"/>
      </w:pPr>
    </w:p>
    <w:sectPr w:rsidR="00873E2F" w:rsidSect="00ED349D">
      <w:type w:val="continuous"/>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2377" w14:textId="77777777" w:rsidR="00407A39" w:rsidRDefault="00407A39" w:rsidP="009B0BD7">
      <w:pPr>
        <w:spacing w:after="0" w:line="240" w:lineRule="auto"/>
      </w:pPr>
      <w:r>
        <w:separator/>
      </w:r>
    </w:p>
  </w:endnote>
  <w:endnote w:type="continuationSeparator" w:id="0">
    <w:p w14:paraId="6536FBF7" w14:textId="77777777" w:rsidR="00407A39" w:rsidRDefault="00407A39"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45D56B3D" w:rsidR="00783719" w:rsidRPr="001D6B85" w:rsidRDefault="00783719" w:rsidP="009B0BD7">
            <w:pPr>
              <w:pStyle w:val="Footer"/>
              <w:tabs>
                <w:tab w:val="right" w:pos="10440"/>
              </w:tabs>
              <w:rPr>
                <w:rFonts w:asciiTheme="minorHAnsi" w:hAnsiTheme="minorHAnsi"/>
                <w:sz w:val="22"/>
                <w:szCs w:val="22"/>
              </w:rPr>
            </w:pP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EB16" w14:textId="77777777" w:rsidR="00407A39" w:rsidRDefault="00407A39" w:rsidP="009B0BD7">
      <w:pPr>
        <w:spacing w:after="0" w:line="240" w:lineRule="auto"/>
      </w:pPr>
      <w:r>
        <w:separator/>
      </w:r>
    </w:p>
  </w:footnote>
  <w:footnote w:type="continuationSeparator" w:id="0">
    <w:p w14:paraId="6CD69500" w14:textId="77777777" w:rsidR="00407A39" w:rsidRDefault="00407A39" w:rsidP="009B0B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6951"/>
    <w:rsid w:val="00084A7D"/>
    <w:rsid w:val="000D1C46"/>
    <w:rsid w:val="00174E84"/>
    <w:rsid w:val="00187BF5"/>
    <w:rsid w:val="001C1805"/>
    <w:rsid w:val="001E77C5"/>
    <w:rsid w:val="001F2486"/>
    <w:rsid w:val="002011C6"/>
    <w:rsid w:val="00260A19"/>
    <w:rsid w:val="002B656D"/>
    <w:rsid w:val="002C18C3"/>
    <w:rsid w:val="002C18D9"/>
    <w:rsid w:val="002F6DAE"/>
    <w:rsid w:val="00353403"/>
    <w:rsid w:val="003C5F1E"/>
    <w:rsid w:val="00401DC2"/>
    <w:rsid w:val="004037CF"/>
    <w:rsid w:val="00407A39"/>
    <w:rsid w:val="00414ACC"/>
    <w:rsid w:val="0042490C"/>
    <w:rsid w:val="0044065D"/>
    <w:rsid w:val="00496EB7"/>
    <w:rsid w:val="004B6609"/>
    <w:rsid w:val="004C6936"/>
    <w:rsid w:val="004D434F"/>
    <w:rsid w:val="004F5E5E"/>
    <w:rsid w:val="00537760"/>
    <w:rsid w:val="0055376C"/>
    <w:rsid w:val="005646D7"/>
    <w:rsid w:val="005A273D"/>
    <w:rsid w:val="005B3558"/>
    <w:rsid w:val="005C4C09"/>
    <w:rsid w:val="005E2016"/>
    <w:rsid w:val="00626331"/>
    <w:rsid w:val="00663A54"/>
    <w:rsid w:val="006A3699"/>
    <w:rsid w:val="006D6779"/>
    <w:rsid w:val="00700CCB"/>
    <w:rsid w:val="00733C5E"/>
    <w:rsid w:val="0074029F"/>
    <w:rsid w:val="00747196"/>
    <w:rsid w:val="007473A8"/>
    <w:rsid w:val="0075767F"/>
    <w:rsid w:val="00783719"/>
    <w:rsid w:val="007920A8"/>
    <w:rsid w:val="007A765B"/>
    <w:rsid w:val="007D397A"/>
    <w:rsid w:val="007E2503"/>
    <w:rsid w:val="00807762"/>
    <w:rsid w:val="00833CBF"/>
    <w:rsid w:val="008511C3"/>
    <w:rsid w:val="00871EA2"/>
    <w:rsid w:val="00873E2F"/>
    <w:rsid w:val="00891054"/>
    <w:rsid w:val="008A71C0"/>
    <w:rsid w:val="008E74B9"/>
    <w:rsid w:val="009056D3"/>
    <w:rsid w:val="00935CAB"/>
    <w:rsid w:val="00940377"/>
    <w:rsid w:val="00940E6F"/>
    <w:rsid w:val="00941E84"/>
    <w:rsid w:val="009567B9"/>
    <w:rsid w:val="009623A6"/>
    <w:rsid w:val="00962DD8"/>
    <w:rsid w:val="0098665C"/>
    <w:rsid w:val="009A164D"/>
    <w:rsid w:val="009B0BD7"/>
    <w:rsid w:val="009D1A8F"/>
    <w:rsid w:val="009F699B"/>
    <w:rsid w:val="00A13B35"/>
    <w:rsid w:val="00A3381B"/>
    <w:rsid w:val="00A36676"/>
    <w:rsid w:val="00A529E2"/>
    <w:rsid w:val="00A53DB5"/>
    <w:rsid w:val="00A862B4"/>
    <w:rsid w:val="00A92BD2"/>
    <w:rsid w:val="00AB0000"/>
    <w:rsid w:val="00B06E49"/>
    <w:rsid w:val="00B322AE"/>
    <w:rsid w:val="00B47DF8"/>
    <w:rsid w:val="00BB24CC"/>
    <w:rsid w:val="00BB74AC"/>
    <w:rsid w:val="00BC5662"/>
    <w:rsid w:val="00C028A0"/>
    <w:rsid w:val="00C11836"/>
    <w:rsid w:val="00C26E6C"/>
    <w:rsid w:val="00C335E5"/>
    <w:rsid w:val="00C35D9C"/>
    <w:rsid w:val="00C71205"/>
    <w:rsid w:val="00CE7382"/>
    <w:rsid w:val="00DA03B1"/>
    <w:rsid w:val="00DD6CAB"/>
    <w:rsid w:val="00E70356"/>
    <w:rsid w:val="00ED349D"/>
    <w:rsid w:val="00ED6B90"/>
    <w:rsid w:val="00F234FE"/>
    <w:rsid w:val="00F46A8C"/>
    <w:rsid w:val="00F606D7"/>
    <w:rsid w:val="00F62676"/>
    <w:rsid w:val="00F71D14"/>
    <w:rsid w:val="00F824A5"/>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C41B2"/>
  <w15:docId w15:val="{F6EEC26B-E072-4458-8F8D-F58B9798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663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63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3DB5"/>
    <w:rPr>
      <w:rFonts w:ascii="Times New Roman" w:eastAsia="Times New Roman" w:hAnsi="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oig.hhs.gov/" TargetMode="External"/><Relationship Id="rId13" Type="http://schemas.openxmlformats.org/officeDocument/2006/relationships/hyperlink" Target="http://www.medicare.gov/claims-and-appeals/medicare-rights/get-help/ombudsman.html" TargetMode="External"/><Relationship Id="rId14" Type="http://schemas.openxmlformats.org/officeDocument/2006/relationships/hyperlink" Target="http://www.medicare.gov/" TargetMode="External"/><Relationship Id="rId15" Type="http://schemas.openxmlformats.org/officeDocument/2006/relationships/hyperlink" Target="mailto:info@aaahc.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635308431956738951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635308431956738951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635308431956738951</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635308431956738951</Data>
    <Filter/>
  </Receiver>
</spe:Receiver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Rockville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2146-001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2011-11-08T06:00:00+00:00</ADLA_ReviewDate>
    <ADLA_CenterCodes_Lookup xmlns="http://schemas.aspect.com/adla/v4"/>
    <ADLA_CenterNames_Lookup xmlns="http://schemas.aspect.com/adla/v4"/>
    <ADLA_DocumentManager xmlns="http://schemas.aspect.com/adla/v4">2146-001_Rockville_GI_DocumentManager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Publishing_x0020_Errors xmlns="fd692803-0ff1-4dff-8d4e-410608cd2ca9" xsi:nil="true"/>
    <ADLA_ReplacesRevises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2146-001 Rockville GI</ADLA_Centers_Text>
    <ADLA_ApprovalDate xmlns="http://schemas.aspect.com/adla/v4">2011-11-08T06:00:00+00:00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162</Value>
    </ADLA_Centers_Lookup>
    <ADLA_DocumentKeywords xmlns="http://schemas.aspect.com/adla/v4" xsi:nil="true"/>
    <Publishing_x0020_Status xmlns="fd692803-0ff1-4dff-8d4e-410608cd2ca9">Not Started</Publishing_x0020_Status>
    <ADLA_CenterDBAs_Lookup xmlns="http://schemas.aspect.com/adla/v4"/>
    <ADLA_DocumentAuthor xmlns="http://schemas.aspect.com/adla/v4">AmSurg</ADLA_DocumentAuthor>
    <ADLA_EffectiveStartDate xmlns="http://schemas.aspect.com/adla/v4">2015-09-23T05:00:00+00:00</ADLA_EffectiveStartDate>
    <ADLA_RiskImpact xmlns="http://schemas.aspect.com/adla/v4">High</ADLA_RiskImpact>
    <ADLA_CenterNames_Text xmlns="http://schemas.aspect.com/adla/v4">Rockville GI</ADLA_CenterNames_Text>
    <ADLA_DocumentApprovers xmlns="http://schemas.aspect.com/adla/v4">CCE</ADLA_DocumentApprovers>
    <ADLA_ManualClassification xmlns="http://schemas.aspect.com/adla/v4" xsi:nil="true"/>
    <ADLA_AssociatedDocumentNumber xmlns="http://schemas.aspect.com/adla/v4" xsi:nil="true"/>
    <ADLA_CenterDBAs_Text xmlns="http://schemas.aspect.com/adla/v4">Gastrointestinal Endoscopy Associates (GIEA)</ADLA_CenterDBAs_Text>
    <ADLA_ReviewFrequency xmlns="http://schemas.aspect.com/adla/v4">1 Year</ADLA_ReviewFrequency>
  </documentManagement>
</p:properties>
</file>

<file path=customXml/item3.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1C0B3D3EC33AC7419362CC81452C5CDD" ma:contentTypeVersion="1" ma:contentTypeDescription="Aspect Draft Document" ma:contentTypeScope="" ma:versionID="3131c455e25ad3c680c522466b3f0eae">
  <xsd:schema xmlns:xsd="http://www.w3.org/2001/XMLSchema" xmlns:xs="http://www.w3.org/2001/XMLSchema" xmlns:p="http://schemas.microsoft.com/office/2006/metadata/properties" xmlns:ns2="http://schemas.aspect.com/adla/v4" xmlns:ns3="fd692803-0ff1-4dff-8d4e-410608cd2ca9" targetNamespace="http://schemas.microsoft.com/office/2006/metadata/properties" ma:root="true" ma:fieldsID="cb3c92b9df7a45501459e2f60d35a4f8" ns2:_="" ns3:_="">
    <xsd:import namespace="http://schemas.aspect.com/adla/v4"/>
    <xsd:import namespace="fd692803-0ff1-4dff-8d4e-410608cd2ca9"/>
    <xsd:element name="properties">
      <xsd:complexType>
        <xsd:sequence>
          <xsd:element name="documentManagement">
            <xsd:complexType>
              <xsd:all>
                <xsd:element ref="ns2:ADLA_AssociatedDocumentNumber" minOccurs="0"/>
                <xsd:element ref="ns2:ADLA_ReplacesRevise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DocumentKeywords" minOccurs="0"/>
                <xsd:element ref="ns2:ADLA_VersionComments" minOccurs="0"/>
                <xsd:element ref="ns2:ADLA_RiskAssessment" minOccurs="0"/>
                <xsd:element ref="ns2:ADLA_ManualClassification" minOccurs="0"/>
                <xsd:element ref="ns2:ADLA_InitialReview" minOccurs="0"/>
                <xsd:element ref="ns3:Publishing_x0020_Status" minOccurs="0"/>
                <xsd:element ref="ns3:Publishing_x0020_Error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AssociatedDocumentNumber" ma:index="5" nillable="true" ma:displayName="Associated Document Number" ma:description="Common document identifier for all versions of the document" ma:internalName="ADLA_AssociatedDocumentNumber">
      <xsd:simpleType>
        <xsd:restriction base="dms:Text"/>
      </xsd:simpleType>
    </xsd:element>
    <xsd:element name="ADLA_ReplacesRevises" ma:index="6" nillable="true" ma:displayName="Replaces or Revises Document Number(s)" ma:internalName="ADLA_ReplacesRevises">
      <xsd:simpleType>
        <xsd:restriction base="dms:Text"/>
      </xsd:simpleType>
    </xsd:element>
    <xsd:element name="ADLA_PolicyTypeChoice" ma:index="7"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8"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0"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2" nillable="true" ma:taxonomy="true" ma:internalName="ADLA_BusinessCycleTaxHTField0" ma:taxonomyFieldName="ADLA_BusinessCycle" ma:displayName="Business Cycle" ma:default=""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4"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6" nillable="true" ma:displayName="Risk Impact" ma:internalName="ADLA_RiskImpact">
      <xsd:simpleType>
        <xsd:restriction base="dms:Choice">
          <xsd:enumeration value="High"/>
          <xsd:enumeration value="Low"/>
          <xsd:enumeration value="Medium"/>
        </xsd:restriction>
      </xsd:simpleType>
    </xsd:element>
    <xsd:element name="ADLA_DisciplineTaxHTField0" ma:index="17"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19"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5" nillable="true" ma:displayName="Center" ma:hidden="true" ma:internalName="ADLA_Centers_Text">
      <xsd:simpleType>
        <xsd:restriction base="dms:Text"/>
      </xsd:simpleType>
    </xsd:element>
    <xsd:element name="ADLA_CenterCodes_Text" ma:index="26" nillable="true" ma:displayName="Center Codes" ma:hidden="true" ma:internalName="ADLA_CenterCodes_Text">
      <xsd:simpleType>
        <xsd:restriction base="dms:Text"/>
      </xsd:simpleType>
    </xsd:element>
    <xsd:element name="ADLA_CenterNames_Text" ma:index="27" nillable="true" ma:displayName="Center Names" ma:hidden="true" ma:internalName="ADLA_CenterNames_Text">
      <xsd:simpleType>
        <xsd:restriction base="dms:Text"/>
      </xsd:simpleType>
    </xsd:element>
    <xsd:element name="ADLA_CenterDBAs_Text" ma:index="28" nillable="true" ma:displayName="Center DBAs" ma:hidden="true" ma:internalName="ADLA_CenterDBAs_Text">
      <xsd:simpleType>
        <xsd:restriction base="dms:Text"/>
      </xsd:simpleType>
    </xsd:element>
    <xsd:element name="ADLA_DocumentAuthor" ma:index="29" nillable="true" ma:displayName="Document Author" ma:internalName="ADLA_DocumentAuthor">
      <xsd:simpleType>
        <xsd:restriction base="dms:Text"/>
      </xsd:simpleType>
    </xsd:element>
    <xsd:element name="ADLA_DocumentManager" ma:index="30"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2-001_Bradenton_FL_Multispecialty_DocumentManager"/>
          <xsd:enumeration value="2283-001_Rutherford_NJ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8-001_Livingston_NJ_Multispecialty_DocumentManager"/>
          <xsd:enumeration value="2299-001 West_Orange_NJ_Multispecialty_DocumentManager"/>
          <xsd:enumeration value="2300-001_Forty_Fort_PA_Multispecialty_DocumentManager"/>
          <xsd:enumeration value="2301-001_Tualatin_OR_Multispecialty_DocumentManager"/>
          <xsd:enumeration value="AmSurg_Corp_DocumentManager"/>
          <xsd:enumeration value="ROLE1"/>
          <xsd:enumeration value="ROLE2"/>
        </xsd:restriction>
      </xsd:simpleType>
    </xsd:element>
    <xsd:element name="ADLA_DocumentManagerLocation" ma:index="31" nillable="true" ma:displayName="Manager Group" ma:hidden="true" ma:internalName="ADLA_DocumentManagerLocation">
      <xsd:simpleType>
        <xsd:restriction base="dms:Text"/>
      </xsd:simpleType>
    </xsd:element>
    <xsd:element name="ADLA_DocumentApprovers" ma:index="32"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3" nillable="true" ma:displayName="Original Date" ma:format="DateOnly" ma:internalName="ADLA_OriginalDate">
      <xsd:simpleType>
        <xsd:restriction base="dms:DateTime"/>
      </xsd:simpleType>
    </xsd:element>
    <xsd:element name="ADLA_PolicyReference" ma:index="34" nillable="true" ma:displayName="Policy Reference" ma:internalName="ADLA_PolicyReference">
      <xsd:simpleType>
        <xsd:restriction base="dms:Note">
          <xsd:maxLength value="255"/>
        </xsd:restriction>
      </xsd:simpleType>
    </xsd:element>
    <xsd:element name="ADLA_EffectiveStartDate" ma:index="35" nillable="true" ma:displayName="Effective Start Date" ma:description="Starting effective date for the published document." ma:format="DateOnly" ma:internalName="ADLA_EffectiveStartDate">
      <xsd:simpleType>
        <xsd:restriction base="dms:DateTime"/>
      </xsd:simpleType>
    </xsd:element>
    <xsd:element name="ADLA_ReviewDate" ma:index="36" nillable="true" ma:displayName="Review Date" ma:format="DateOnly" ma:internalName="ADLA_ReviewDate">
      <xsd:simpleType>
        <xsd:restriction base="dms:DateTime"/>
      </xsd:simpleType>
    </xsd:element>
    <xsd:element name="ADLA_ApprovalDate" ma:index="37"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8"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39" nillable="true" ma:displayName="Scheduled Review Date" ma:format="DateOnly" ma:internalName="ADLA_ScheduledReviewDate">
      <xsd:simpleType>
        <xsd:restriction base="dms:DateTime"/>
      </xsd:simpleType>
    </xsd:element>
    <xsd:element name="ADLA_EffectiveEndDate" ma:index="40" nillable="true" ma:displayName="Effective End Date" ma:description="Ending effective date for the published document." ma:format="DateOnly" ma:internalName="ADLA_EffectiveEndDate">
      <xsd:simpleType>
        <xsd:restriction base="dms:DateTime"/>
      </xsd:simpleType>
    </xsd:element>
    <xsd:element name="ADLA_DocumentKeywords" ma:index="41"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2" nillable="true" ma:displayName="Version Comments" ma:internalName="ADLA_VersionComments">
      <xsd:simpleType>
        <xsd:restriction base="dms:Note">
          <xsd:maxLength value="255"/>
        </xsd:restriction>
      </xsd:simpleType>
    </xsd:element>
    <xsd:element name="ADLA_RiskAssessment" ma:index="43" nillable="true" ma:displayName="Risk Assessment" ma:internalName="ADLA_RiskAssessment">
      <xsd:simpleType>
        <xsd:restriction base="dms:Note"/>
      </xsd:simpleType>
    </xsd:element>
    <xsd:element name="ADLA_ManualClassification" ma:index="44" nillable="true" ma:displayName="Manual Classification" ma:internalName="ADLA_ManualClassification">
      <xsd:simpleType>
        <xsd:restriction base="dms:Text"/>
      </xsd:simpleType>
    </xsd:element>
    <xsd:element name="ADLA_InitialReview" ma:index="45"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D7C2-BB00-4165-8743-EEE563BA005B}">
  <ds:schemaRefs>
    <ds:schemaRef ds:uri="http://schemas.microsoft.com/sharepoint/events"/>
  </ds:schemaRefs>
</ds:datastoreItem>
</file>

<file path=customXml/itemProps2.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s>
</ds:datastoreItem>
</file>

<file path=customXml/itemProps3.xml><?xml version="1.0" encoding="utf-8"?>
<ds:datastoreItem xmlns:ds="http://schemas.openxmlformats.org/officeDocument/2006/customXml" ds:itemID="{AB3E80A4-F29D-4CF1-92E0-2496883C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aspect.com/adla/v4"/>
    <ds:schemaRef ds:uri="fd692803-0ff1-4dff-8d4e-410608cd2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49B96-2FF7-47FF-8232-FDDAC4416DAB}">
  <ds:schemaRefs>
    <ds:schemaRef ds:uri="http://schemas.microsoft.com/sharepoint/v3/contenttype/forms"/>
  </ds:schemaRefs>
</ds:datastoreItem>
</file>

<file path=customXml/itemProps5.xml><?xml version="1.0" encoding="utf-8"?>
<ds:datastoreItem xmlns:ds="http://schemas.openxmlformats.org/officeDocument/2006/customXml" ds:itemID="{801C438E-378F-E64B-9EB8-4961A76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10433</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Carlton Davis</cp:lastModifiedBy>
  <cp:revision>2</cp:revision>
  <cp:lastPrinted>2016-01-13T12:59:00Z</cp:lastPrinted>
  <dcterms:created xsi:type="dcterms:W3CDTF">2016-08-01T13:59:00Z</dcterms:created>
  <dcterms:modified xsi:type="dcterms:W3CDTF">2016-08-01T13:59:00Z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0x010100073D42FCA04F432D8C43E71990A9B0FB001C0B3D3EC33AC7419362CC81452C5CDD</vt:lpwstr>
  </property>
  <property fmtid="{D5CDD505-2E9C-101B-9397-08002B2CF9AE}" pid="3" name="Order">
    <vt:r8>122800</vt:r8>
  </property>
  <property fmtid="{D5CDD505-2E9C-101B-9397-08002B2CF9AE}" pid="4" name="ADLA_State">
    <vt:lpwstr>5;#ALL|766c4255-f9c0-48c9-a305-c82294b9a7a5</vt:lpwstr>
  </property>
  <property fmtid="{D5CDD505-2E9C-101B-9397-08002B2CF9AE}" pid="5" name="ADLA_RiskDomain">
    <vt:lpwstr>8;#Regulatory|e811b15f-977c-480f-bacd-1cd99d5c2eba</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ies>
</file>