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39" w:rsidRDefault="00516C39">
      <w:pPr>
        <w:jc w:val="both"/>
        <w:rPr>
          <w:sz w:val="19"/>
        </w:rPr>
      </w:pPr>
    </w:p>
    <w:p w:rsidR="00516C39" w:rsidRDefault="00516C39" w:rsidP="00516C39">
      <w:pPr>
        <w:pStyle w:val="Title"/>
        <w:jc w:val="left"/>
      </w:pPr>
      <w:r>
        <w:rPr>
          <w:noProof/>
        </w:rPr>
        <w:drawing>
          <wp:inline distT="0" distB="0" distL="0" distR="0">
            <wp:extent cx="6858000" cy="693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39" w:rsidRDefault="00516C39" w:rsidP="00516C39">
      <w:pPr>
        <w:pBdr>
          <w:bottom w:val="single" w:sz="4" w:space="1" w:color="auto"/>
        </w:pBdr>
        <w:jc w:val="center"/>
        <w:rPr>
          <w:rFonts w:ascii="Century Schoolbook" w:hAnsi="Century Schoolbook" w:cs="Arial"/>
          <w:i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entury Schoolbook" w:hAnsi="Century Schoolbook" w:cs="Arial"/>
              <w:i/>
              <w:sz w:val="22"/>
              <w:szCs w:val="22"/>
            </w:rPr>
            <w:t>300 East Osborn Road, Suite 102</w:t>
          </w:r>
        </w:smartTag>
        <w:r>
          <w:rPr>
            <w:rFonts w:ascii="Century Schoolbook" w:hAnsi="Century Schoolbook" w:cs="Arial"/>
            <w:i/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rFonts w:ascii="Century Schoolbook" w:hAnsi="Century Schoolbook" w:cs="Arial"/>
              <w:i/>
              <w:sz w:val="22"/>
              <w:szCs w:val="22"/>
            </w:rPr>
            <w:t>Phoenix</w:t>
          </w:r>
        </w:smartTag>
        <w:r>
          <w:rPr>
            <w:rFonts w:ascii="Century Schoolbook" w:hAnsi="Century Schoolbook" w:cs="Arial"/>
            <w:i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Century Schoolbook" w:hAnsi="Century Schoolbook" w:cs="Arial"/>
              <w:i/>
              <w:sz w:val="22"/>
              <w:szCs w:val="22"/>
            </w:rPr>
            <w:t>Arizona</w:t>
          </w:r>
        </w:smartTag>
        <w:r>
          <w:rPr>
            <w:rFonts w:ascii="Century Schoolbook" w:hAnsi="Century Schoolbook" w:cs="Arial"/>
            <w:i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Century Schoolbook" w:hAnsi="Century Schoolbook" w:cs="Arial"/>
              <w:i/>
              <w:sz w:val="22"/>
              <w:szCs w:val="22"/>
            </w:rPr>
            <w:t>85012</w:t>
          </w:r>
        </w:smartTag>
      </w:smartTag>
      <w:r>
        <w:rPr>
          <w:rFonts w:ascii="Century Schoolbook" w:hAnsi="Century Schoolbook" w:cs="Arial"/>
          <w:i/>
          <w:sz w:val="22"/>
          <w:szCs w:val="22"/>
        </w:rPr>
        <w:t xml:space="preserve"> * Phone (602) 234-8478 * Fax (602) 234-8492 </w:t>
      </w:r>
    </w:p>
    <w:p w:rsidR="00516C39" w:rsidRDefault="00516C39" w:rsidP="00516C39">
      <w:pPr>
        <w:jc w:val="center"/>
        <w:rPr>
          <w:b/>
          <w:sz w:val="28"/>
          <w:szCs w:val="20"/>
          <w:u w:val="single"/>
        </w:rPr>
      </w:pPr>
    </w:p>
    <w:p w:rsidR="00516C39" w:rsidRDefault="00516C39" w:rsidP="00516C39">
      <w:pPr>
        <w:ind w:left="720" w:right="720"/>
      </w:pPr>
      <w:r>
        <w:t>Querido Paciente,</w:t>
      </w:r>
    </w:p>
    <w:p w:rsidR="00516C39" w:rsidRDefault="00516C39" w:rsidP="00516C39">
      <w:pPr>
        <w:ind w:left="720" w:right="720"/>
      </w:pPr>
    </w:p>
    <w:p w:rsidR="00516C39" w:rsidRDefault="00516C39" w:rsidP="00516C39">
      <w:pPr>
        <w:ind w:left="720" w:right="720"/>
      </w:pPr>
      <w:r>
        <w:t>Para ayudarle a comprender el proceso de seguro que se llevara a cabo al momento de facturar a su seguro, le proporcionamos esta breve explicacion.</w:t>
      </w:r>
    </w:p>
    <w:p w:rsidR="00516C39" w:rsidRDefault="00516C39" w:rsidP="00516C39">
      <w:pPr>
        <w:ind w:right="720"/>
      </w:pPr>
    </w:p>
    <w:p w:rsidR="00516C39" w:rsidRDefault="00516C39" w:rsidP="00516C39">
      <w:pPr>
        <w:ind w:left="720" w:right="720"/>
      </w:pPr>
      <w:r>
        <w:rPr>
          <w:b/>
        </w:rPr>
        <w:t>Para su cirugia,</w:t>
      </w:r>
      <w:r>
        <w:t xml:space="preserve"> habra </w:t>
      </w:r>
      <w:r>
        <w:rPr>
          <w:b/>
        </w:rPr>
        <w:t>tres entidades separadas</w:t>
      </w:r>
      <w:r>
        <w:t xml:space="preserve"> que seran facturadas a su seguro</w:t>
      </w:r>
    </w:p>
    <w:p w:rsidR="00516C39" w:rsidRDefault="00516C39" w:rsidP="00516C39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720" w:firstLine="0"/>
      </w:pPr>
      <w:bookmarkStart w:id="0" w:name="_GoBack"/>
      <w:r>
        <w:t>Medicos de Oficina (Su cirujano)</w:t>
      </w:r>
    </w:p>
    <w:bookmarkEnd w:id="0"/>
    <w:p w:rsidR="00516C39" w:rsidRDefault="00516C39" w:rsidP="00516C39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720" w:firstLine="0"/>
      </w:pPr>
      <w:r>
        <w:t>Arizona Ophthalmic Outpatient Surgery (Facilidad de la cirujia)</w:t>
      </w:r>
    </w:p>
    <w:p w:rsidR="00516C39" w:rsidRDefault="00516C39" w:rsidP="00516C39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720" w:firstLine="0"/>
      </w:pPr>
      <w:r>
        <w:t>Anestesiologo</w:t>
      </w:r>
    </w:p>
    <w:p w:rsidR="00516C39" w:rsidRDefault="00516C39" w:rsidP="00516C39">
      <w:pPr>
        <w:ind w:left="720" w:right="720"/>
      </w:pPr>
    </w:p>
    <w:p w:rsidR="00516C39" w:rsidRDefault="00516C39" w:rsidP="00516C39">
      <w:pPr>
        <w:ind w:left="720" w:right="720"/>
        <w:rPr>
          <w:b/>
        </w:rPr>
      </w:pPr>
      <w:r>
        <w:rPr>
          <w:b/>
        </w:rPr>
        <w:t xml:space="preserve">Pacientes de Cataratas con lentes especiales: Tenga en cuenta que su cirujano puede cobrar una tarifa adicional por su lente de especialidad,pero su costo NO es el costo de el lente. </w:t>
      </w:r>
    </w:p>
    <w:p w:rsidR="00516C39" w:rsidRDefault="00516C39" w:rsidP="00516C39">
      <w:pPr>
        <w:ind w:left="720" w:right="720"/>
        <w:rPr>
          <w:b/>
        </w:rPr>
      </w:pPr>
      <w:r>
        <w:rPr>
          <w:b/>
        </w:rPr>
        <w:t>El centro de cirujia ordena y paga por el lente de acetate y recogeremos el 100% del costo de el lente antes de la cirujia.  Su seguro no proporciona cobertura para este lente especial.</w:t>
      </w:r>
    </w:p>
    <w:p w:rsidR="00516C39" w:rsidRDefault="00516C39" w:rsidP="00516C39">
      <w:pPr>
        <w:ind w:left="720" w:right="720"/>
      </w:pPr>
      <w:r>
        <w:br/>
      </w:r>
      <w:r>
        <w:rPr>
          <w:b/>
        </w:rPr>
        <w:t>Para el procedimiento con laser habra dos entidades separadas que seran facturadas a su seguro.</w:t>
      </w:r>
    </w:p>
    <w:p w:rsidR="00516C39" w:rsidRDefault="00516C39" w:rsidP="00516C39">
      <w:pPr>
        <w:ind w:left="720" w:right="720"/>
      </w:pPr>
    </w:p>
    <w:p w:rsidR="00516C39" w:rsidRDefault="00516C39" w:rsidP="00516C39">
      <w:pPr>
        <w:numPr>
          <w:ilvl w:val="0"/>
          <w:numId w:val="5"/>
        </w:numPr>
        <w:overflowPunct w:val="0"/>
        <w:autoSpaceDE w:val="0"/>
        <w:autoSpaceDN w:val="0"/>
        <w:adjustRightInd w:val="0"/>
        <w:ind w:right="720"/>
      </w:pPr>
      <w:r>
        <w:t>Medicos de Oficina (Su cirujano)</w:t>
      </w:r>
    </w:p>
    <w:p w:rsidR="00516C39" w:rsidRDefault="00516C39" w:rsidP="00516C39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720"/>
      </w:pPr>
      <w:r>
        <w:t>Arizona Ophthalmic Outpatient Surgery (Facilidad de la cirujia)</w:t>
      </w:r>
    </w:p>
    <w:p w:rsidR="00516C39" w:rsidRDefault="00516C39" w:rsidP="00516C39">
      <w:pPr>
        <w:ind w:left="1080" w:right="720"/>
      </w:pPr>
    </w:p>
    <w:p w:rsidR="00516C39" w:rsidRDefault="00516C39" w:rsidP="00516C39">
      <w:pPr>
        <w:ind w:right="720" w:firstLine="720"/>
      </w:pPr>
      <w:r>
        <w:t>Tenga en cuenta que estas oficinas no estan realcionadas y cada una factura por separado.</w:t>
      </w:r>
    </w:p>
    <w:p w:rsidR="00516C39" w:rsidRDefault="00516C39" w:rsidP="00516C39">
      <w:pPr>
        <w:ind w:left="720" w:right="720"/>
      </w:pPr>
      <w:r>
        <w:t>Tenga en cuenta que la instalacion recolecta el 100% del paciente de su propio bolsillo; Tales como    co-pago, co-seguro y deducible. Para los pacientes que regresan cualquier equilibrio previo debe ser satisfecho antes de programar otra cirujia.</w:t>
      </w:r>
    </w:p>
    <w:p w:rsidR="00516C39" w:rsidRDefault="00516C39" w:rsidP="00516C39">
      <w:pPr>
        <w:ind w:left="720" w:right="720"/>
        <w:rPr>
          <w:sz w:val="28"/>
          <w:szCs w:val="20"/>
        </w:rPr>
      </w:pPr>
    </w:p>
    <w:p w:rsidR="00516C39" w:rsidRDefault="00516C39" w:rsidP="00516C39">
      <w:pPr>
        <w:ind w:left="720" w:right="720"/>
      </w:pPr>
      <w:r>
        <w:t>Yo asignare beneficios a pagar en mi nombre a Arizona Ophthalmic Outpatient Surgery. Certifico que la informacion dada con respecto a la cobertura de seguro es correcta.</w:t>
      </w:r>
    </w:p>
    <w:p w:rsidR="00516C39" w:rsidRDefault="00516C39" w:rsidP="00516C39">
      <w:pPr>
        <w:ind w:right="720"/>
      </w:pPr>
    </w:p>
    <w:p w:rsidR="00516C39" w:rsidRDefault="00516C39" w:rsidP="00516C39">
      <w:pPr>
        <w:ind w:left="720" w:right="720"/>
      </w:pPr>
      <w:r>
        <w:t>Yo autorizo Arizona Ophthalmic Outpatient Surgery a liberar todo o parte de mi expediente medico cuando sea rquerido para las submission de cualquier reclamo  de seguro para el pago de servicios, Arizona Ophthalmic Outpatient Surgery, its agents, Sus agentes serventes y empleados que prestan servicio a mi son liberados de toda responsabilidad de cualquier naturaleza que pueda surgir por el lanzamiento de tal information.</w:t>
      </w:r>
    </w:p>
    <w:p w:rsidR="00516C39" w:rsidRDefault="00516C39" w:rsidP="00516C39">
      <w:pPr>
        <w:ind w:left="720" w:right="720"/>
      </w:pPr>
    </w:p>
    <w:p w:rsidR="00516C39" w:rsidRDefault="00516C39" w:rsidP="00516C39">
      <w:pPr>
        <w:ind w:left="720" w:right="720"/>
      </w:pPr>
      <w:r>
        <w:t>Cualquier saldo restante depues de que el seguro ha pagado es responsable el paciente.</w:t>
      </w:r>
    </w:p>
    <w:p w:rsidR="00516C39" w:rsidRDefault="00516C39" w:rsidP="00516C39">
      <w:pPr>
        <w:ind w:left="720" w:right="720"/>
        <w:rPr>
          <w:sz w:val="28"/>
        </w:rPr>
      </w:pPr>
    </w:p>
    <w:p w:rsidR="00516C39" w:rsidRDefault="00516C39" w:rsidP="00516C39">
      <w:pPr>
        <w:ind w:left="720" w:right="720"/>
      </w:pPr>
      <w:r>
        <w:t>El departamento de facturacion Arizona Ophthalmic Surgery Center esta mas dispuesto a ayudarle con cualquier pregunta de fracturacion de seguro. Sientete libre de contactarnos 602-234-8478 extension 111 para Erika o Bianca en la extesion 102.</w:t>
      </w:r>
    </w:p>
    <w:p w:rsidR="00516C39" w:rsidRPr="00516C39" w:rsidRDefault="00516C39" w:rsidP="00516C39">
      <w:pPr>
        <w:ind w:right="720" w:firstLine="720"/>
        <w:rPr>
          <w:b/>
          <w:sz w:val="22"/>
          <w:szCs w:val="22"/>
        </w:rPr>
      </w:pPr>
      <w:r w:rsidRPr="00516C39">
        <w:rPr>
          <w:b/>
          <w:sz w:val="22"/>
          <w:szCs w:val="22"/>
        </w:rPr>
        <w:t>Al firmar este formulario usted reconoce entender de estas poloticas financieras y procedimiento.</w:t>
      </w:r>
    </w:p>
    <w:p w:rsidR="00516C39" w:rsidRDefault="00516C39" w:rsidP="00516C39">
      <w:pPr>
        <w:ind w:left="720" w:right="720"/>
      </w:pPr>
    </w:p>
    <w:p w:rsidR="00516C39" w:rsidRDefault="00516C39" w:rsidP="00516C39">
      <w:pPr>
        <w:ind w:left="720" w:right="720"/>
      </w:pPr>
    </w:p>
    <w:p w:rsidR="00516C39" w:rsidRDefault="00516C39" w:rsidP="00516C39">
      <w:pPr>
        <w:ind w:left="720" w:right="720"/>
        <w:rPr>
          <w:b/>
          <w:sz w:val="28"/>
        </w:rPr>
      </w:pPr>
      <w:r>
        <w:rPr>
          <w:b/>
          <w:sz w:val="28"/>
        </w:rPr>
        <w:t>__________________________________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___________________</w:t>
      </w:r>
    </w:p>
    <w:p w:rsidR="00516C39" w:rsidRDefault="00516C39" w:rsidP="00516C39">
      <w:pPr>
        <w:ind w:left="720" w:right="720"/>
      </w:pPr>
      <w:r>
        <w:rPr>
          <w:b/>
          <w:sz w:val="28"/>
        </w:rPr>
        <w:t>Patient Signature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Date</w:t>
      </w:r>
    </w:p>
    <w:p w:rsidR="00516C39" w:rsidRDefault="00516C39">
      <w:pPr>
        <w:jc w:val="both"/>
        <w:rPr>
          <w:sz w:val="19"/>
        </w:rPr>
      </w:pPr>
    </w:p>
    <w:sectPr w:rsidR="00516C39" w:rsidSect="00EF2526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1754"/>
    <w:multiLevelType w:val="hybridMultilevel"/>
    <w:tmpl w:val="2A369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24F"/>
    <w:multiLevelType w:val="hybridMultilevel"/>
    <w:tmpl w:val="0AA6F564"/>
    <w:lvl w:ilvl="0" w:tplc="363622A8">
      <w:start w:val="2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1F5BDF"/>
    <w:multiLevelType w:val="hybridMultilevel"/>
    <w:tmpl w:val="852EC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C1769"/>
    <w:multiLevelType w:val="hybridMultilevel"/>
    <w:tmpl w:val="76CCD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52D37"/>
    <w:multiLevelType w:val="hybridMultilevel"/>
    <w:tmpl w:val="84ECDC40"/>
    <w:lvl w:ilvl="0" w:tplc="0816A8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42"/>
    <w:rsid w:val="00001B13"/>
    <w:rsid w:val="000B6563"/>
    <w:rsid w:val="004123C0"/>
    <w:rsid w:val="005015DA"/>
    <w:rsid w:val="00516C39"/>
    <w:rsid w:val="006A34AA"/>
    <w:rsid w:val="00712C95"/>
    <w:rsid w:val="00933616"/>
    <w:rsid w:val="00CC0006"/>
    <w:rsid w:val="00E97342"/>
    <w:rsid w:val="00E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86632E43-2B7A-40E3-9F78-968CBE64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26"/>
    <w:rPr>
      <w:sz w:val="24"/>
      <w:szCs w:val="24"/>
    </w:rPr>
  </w:style>
  <w:style w:type="paragraph" w:styleId="Heading1">
    <w:name w:val="heading 1"/>
    <w:basedOn w:val="Normal"/>
    <w:next w:val="Normal"/>
    <w:qFormat/>
    <w:rsid w:val="00EF252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F2526"/>
    <w:pPr>
      <w:jc w:val="both"/>
    </w:pPr>
    <w:rPr>
      <w:b/>
      <w:bCs/>
      <w:sz w:val="19"/>
    </w:rPr>
  </w:style>
  <w:style w:type="paragraph" w:styleId="Title">
    <w:name w:val="Title"/>
    <w:basedOn w:val="Normal"/>
    <w:link w:val="TitleChar"/>
    <w:qFormat/>
    <w:rsid w:val="00516C39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16C3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OPHTHALMIC OUTPATIENT SURGERY</vt:lpstr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OPHTHALMIC OUTPATIENT SURGERY</dc:title>
  <dc:creator>katy</dc:creator>
  <cp:lastModifiedBy>Erika</cp:lastModifiedBy>
  <cp:revision>2</cp:revision>
  <cp:lastPrinted>2007-06-21T22:05:00Z</cp:lastPrinted>
  <dcterms:created xsi:type="dcterms:W3CDTF">2017-08-18T23:30:00Z</dcterms:created>
  <dcterms:modified xsi:type="dcterms:W3CDTF">2017-08-18T23:30:00Z</dcterms:modified>
</cp:coreProperties>
</file>