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9E3A3" w14:textId="77777777" w:rsidR="00DA7761" w:rsidRPr="00DA7761" w:rsidRDefault="00DA7761" w:rsidP="00DA7761">
      <w:pPr>
        <w:widowControl w:val="0"/>
        <w:spacing w:line="276" w:lineRule="auto"/>
        <w:rPr>
          <w:rFonts w:ascii="Arial Narrow" w:hAnsi="Arial Narrow"/>
          <w:b/>
          <w:bCs/>
          <w:caps/>
          <w:sz w:val="20"/>
          <w:szCs w:val="20"/>
        </w:rPr>
      </w:pPr>
      <w:bookmarkStart w:id="0" w:name="_GoBack"/>
      <w:bookmarkEnd w:id="0"/>
      <w:r w:rsidRPr="00DA7761">
        <w:rPr>
          <w:rFonts w:ascii="Arial Narrow" w:hAnsi="Arial Narrow"/>
          <w:b/>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46FED1C3" w14:textId="77777777" w:rsidR="00DA7761" w:rsidRPr="00DA7761" w:rsidRDefault="00DA7761" w:rsidP="00DA7761">
      <w:pPr>
        <w:pStyle w:val="NoSpacing"/>
        <w:rPr>
          <w:rFonts w:ascii="Arial Narrow" w:hAnsi="Arial Narrow"/>
          <w:b/>
        </w:rPr>
      </w:pPr>
      <w:r w:rsidRPr="00DA7761">
        <w:rPr>
          <w:rFonts w:ascii="Arial Narrow" w:hAnsi="Arial Narrow"/>
          <w:b/>
        </w:rPr>
        <w:t>PATIENT RIGHTS</w:t>
      </w:r>
    </w:p>
    <w:p w14:paraId="38C1EEBF"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Patients shall be treated with respect, consideration, and dignity.</w:t>
      </w:r>
    </w:p>
    <w:p w14:paraId="02F0E51D"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Patients shall be provided appropriate privacy.</w:t>
      </w:r>
    </w:p>
    <w:p w14:paraId="6E924733"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Patient records shall be treated confidentially and, except when authorized by law, patients shall be given the opportunity to approve or refuse their release.</w:t>
      </w:r>
    </w:p>
    <w:p w14:paraId="7CC25C2C" w14:textId="77777777" w:rsidR="00DA7761" w:rsidRDefault="00DA7761" w:rsidP="00DA7761">
      <w:pPr>
        <w:pStyle w:val="NoSpacing"/>
        <w:numPr>
          <w:ilvl w:val="0"/>
          <w:numId w:val="3"/>
        </w:numPr>
        <w:rPr>
          <w:rFonts w:ascii="Arial Narrow" w:hAnsi="Arial Narrow"/>
        </w:rPr>
      </w:pPr>
      <w:r w:rsidRPr="00DA7761">
        <w:rPr>
          <w:rFonts w:ascii="Arial Narrow" w:hAnsi="Arial Narrow"/>
        </w:rPr>
        <w:t>Patients shall be provided, to the degree known, appropriate information concerning their diagnosis, treatment, and prognosis. When it is medically inadvisable to give such information to a patient, the information shall be provided to a person designated by the patient or to a legally authorized person.</w:t>
      </w:r>
    </w:p>
    <w:p w14:paraId="47570370" w14:textId="77777777" w:rsidR="00397618" w:rsidRPr="00243D09" w:rsidRDefault="00397618" w:rsidP="00DA7761">
      <w:pPr>
        <w:pStyle w:val="NoSpacing"/>
        <w:numPr>
          <w:ilvl w:val="0"/>
          <w:numId w:val="3"/>
        </w:numPr>
        <w:rPr>
          <w:rFonts w:ascii="Arial Narrow" w:hAnsi="Arial Narrow"/>
        </w:rPr>
      </w:pPr>
      <w:r w:rsidRPr="00243D09">
        <w:rPr>
          <w:rFonts w:ascii="Arial Narrow" w:hAnsi="Arial Narrow"/>
        </w:rPr>
        <w:t>To be informed of their right to change providers if other qualified providers are available.</w:t>
      </w:r>
    </w:p>
    <w:p w14:paraId="702BB87A"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Patients shall be given the opportunity to participate in decisions involving their health care, except when such participation is contraindicated for medical reasons.</w:t>
      </w:r>
    </w:p>
    <w:p w14:paraId="58510386"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Information shall be available to patients and staff concerning:</w:t>
      </w:r>
    </w:p>
    <w:p w14:paraId="37011867"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Patients’ rights</w:t>
      </w:r>
    </w:p>
    <w:p w14:paraId="4011F066"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Patient conduct and responsibilities</w:t>
      </w:r>
    </w:p>
    <w:p w14:paraId="0B404FC0"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Services available at the Center</w:t>
      </w:r>
    </w:p>
    <w:p w14:paraId="3D40324C"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Provisions for after-hours and emergency care</w:t>
      </w:r>
    </w:p>
    <w:p w14:paraId="62D65444"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Fees for services</w:t>
      </w:r>
    </w:p>
    <w:p w14:paraId="536B998E"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Payment policies</w:t>
      </w:r>
    </w:p>
    <w:p w14:paraId="61EEC928"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Patient’s right to refuse to participate in experimental research</w:t>
      </w:r>
    </w:p>
    <w:p w14:paraId="20A7E4F1"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Methods of expressing complaints and suggestions to the Center</w:t>
      </w:r>
    </w:p>
    <w:p w14:paraId="6406AA1F" w14:textId="77777777" w:rsidR="00DA7761" w:rsidRPr="00DA7761" w:rsidRDefault="00DA7761" w:rsidP="00DA7761">
      <w:pPr>
        <w:pStyle w:val="NoSpacing"/>
        <w:numPr>
          <w:ilvl w:val="0"/>
          <w:numId w:val="3"/>
        </w:numPr>
        <w:rPr>
          <w:rFonts w:ascii="Arial Narrow" w:hAnsi="Arial Narrow"/>
        </w:rPr>
      </w:pPr>
      <w:r w:rsidRPr="00DA7761">
        <w:rPr>
          <w:rFonts w:ascii="Arial Narrow" w:hAnsi="Arial Narrow"/>
        </w:rPr>
        <w:t>Marketing or advertising regarding the competence and/or capabilities of the organization shall not be misleading to patients</w:t>
      </w:r>
    </w:p>
    <w:p w14:paraId="6EB9466B" w14:textId="77777777" w:rsidR="00DA7761" w:rsidRPr="00DA7761" w:rsidRDefault="00DA7761" w:rsidP="00DA7761">
      <w:pPr>
        <w:pStyle w:val="NoSpacing"/>
        <w:rPr>
          <w:rFonts w:ascii="Arial Narrow" w:hAnsi="Arial Narrow"/>
          <w:b/>
        </w:rPr>
      </w:pPr>
      <w:r w:rsidRPr="00DA7761">
        <w:rPr>
          <w:rFonts w:ascii="Arial Narrow" w:hAnsi="Arial Narrow"/>
          <w:b/>
        </w:rPr>
        <w:t>PATIENT RESPONSIBILITIES:</w:t>
      </w:r>
    </w:p>
    <w:p w14:paraId="54CF6AEF" w14:textId="77777777" w:rsidR="00DA7761" w:rsidRPr="00DA7761" w:rsidRDefault="00DA7761" w:rsidP="00DA7761">
      <w:pPr>
        <w:pStyle w:val="NoSpacing"/>
        <w:numPr>
          <w:ilvl w:val="0"/>
          <w:numId w:val="4"/>
        </w:numPr>
        <w:rPr>
          <w:rFonts w:ascii="Arial Narrow" w:hAnsi="Arial Narrow"/>
        </w:rPr>
      </w:pPr>
      <w:r w:rsidRPr="00DA7761">
        <w:rPr>
          <w:rFonts w:ascii="Arial Narrow" w:hAnsi="Arial Narrow"/>
        </w:rPr>
        <w:t>To provide complete and accurate information to the best of their ability about their health, any medications, including over-the-counter products and dietary supplements and any allergies or sensitivities.</w:t>
      </w:r>
    </w:p>
    <w:p w14:paraId="34463A9A" w14:textId="77777777" w:rsidR="00DA7761" w:rsidRPr="00DA7761" w:rsidRDefault="00DA7761" w:rsidP="00DA7761">
      <w:pPr>
        <w:pStyle w:val="NoSpacing"/>
        <w:numPr>
          <w:ilvl w:val="0"/>
          <w:numId w:val="4"/>
        </w:numPr>
        <w:rPr>
          <w:rFonts w:ascii="Arial Narrow" w:hAnsi="Arial Narrow"/>
        </w:rPr>
      </w:pPr>
      <w:r w:rsidRPr="00DA7761">
        <w:rPr>
          <w:rFonts w:ascii="Arial Narrow" w:hAnsi="Arial Narrow"/>
        </w:rPr>
        <w:t>To follow the treatment plan prescribed by their provider, including pre-operative and discharge instructions.</w:t>
      </w:r>
    </w:p>
    <w:p w14:paraId="0542EF61" w14:textId="77777777" w:rsidR="00DA7761" w:rsidRPr="00DA7761" w:rsidRDefault="00DA7761" w:rsidP="00DA7761">
      <w:pPr>
        <w:pStyle w:val="NoSpacing"/>
        <w:numPr>
          <w:ilvl w:val="0"/>
          <w:numId w:val="4"/>
        </w:numPr>
        <w:rPr>
          <w:rFonts w:ascii="Arial Narrow" w:hAnsi="Arial Narrow"/>
        </w:rPr>
      </w:pPr>
      <w:r w:rsidRPr="00DA7761">
        <w:rPr>
          <w:rFonts w:ascii="Arial Narrow" w:hAnsi="Arial Narrow"/>
        </w:rPr>
        <w:t>To provide a responsible adult to transport them home from the facility and remain with them for 24 hours, if required by their provider.</w:t>
      </w:r>
    </w:p>
    <w:p w14:paraId="73E61003" w14:textId="77777777" w:rsidR="00DA7761" w:rsidRPr="00DA7761" w:rsidRDefault="00DA7761" w:rsidP="00DA7761">
      <w:pPr>
        <w:pStyle w:val="NoSpacing"/>
        <w:numPr>
          <w:ilvl w:val="0"/>
          <w:numId w:val="4"/>
        </w:numPr>
        <w:rPr>
          <w:rFonts w:ascii="Arial Narrow" w:hAnsi="Arial Narrow"/>
        </w:rPr>
      </w:pPr>
      <w:r w:rsidRPr="00DA7761">
        <w:rPr>
          <w:rFonts w:ascii="Arial Narrow" w:hAnsi="Arial Narrow"/>
        </w:rPr>
        <w:t>To inform their provider about any living will, medical power of attorney, or other advance healthcare directive in effect.</w:t>
      </w:r>
    </w:p>
    <w:p w14:paraId="5C0130A2" w14:textId="77777777" w:rsidR="00DA7761" w:rsidRDefault="00DA7761" w:rsidP="00DA7761">
      <w:pPr>
        <w:pStyle w:val="NoSpacing"/>
        <w:numPr>
          <w:ilvl w:val="0"/>
          <w:numId w:val="4"/>
        </w:numPr>
        <w:rPr>
          <w:rFonts w:ascii="Arial Narrow" w:hAnsi="Arial Narrow"/>
        </w:rPr>
      </w:pPr>
      <w:r w:rsidRPr="00DA7761">
        <w:rPr>
          <w:rFonts w:ascii="Arial Narrow" w:hAnsi="Arial Narrow"/>
        </w:rPr>
        <w:t>To accept personal financial responsibility for any charges not covered by their insurance.</w:t>
      </w:r>
    </w:p>
    <w:p w14:paraId="34B3A645" w14:textId="77777777" w:rsidR="00144BEA" w:rsidRPr="00243D09" w:rsidRDefault="00397618" w:rsidP="00DA7761">
      <w:pPr>
        <w:pStyle w:val="NoSpacing"/>
        <w:numPr>
          <w:ilvl w:val="0"/>
          <w:numId w:val="4"/>
        </w:numPr>
        <w:rPr>
          <w:rFonts w:ascii="Arial Narrow" w:hAnsi="Arial Narrow"/>
        </w:rPr>
      </w:pPr>
      <w:r w:rsidRPr="00243D09">
        <w:rPr>
          <w:rFonts w:ascii="Arial Narrow" w:hAnsi="Arial Narrow"/>
        </w:rPr>
        <w:t>Be respectful of all healthcare professionals and staff, as well as other patients.</w:t>
      </w:r>
    </w:p>
    <w:p w14:paraId="6AFE82B9" w14:textId="77777777" w:rsidR="00DA7761" w:rsidRPr="00114F35" w:rsidRDefault="00DA7761" w:rsidP="00DA7761">
      <w:pPr>
        <w:spacing w:line="310" w:lineRule="exact"/>
        <w:jc w:val="center"/>
        <w:rPr>
          <w:rFonts w:ascii="Arial Narrow" w:hAnsi="Arial Narrow"/>
          <w:b/>
          <w:bCs/>
          <w:i/>
          <w:iCs/>
          <w:sz w:val="20"/>
          <w:szCs w:val="20"/>
          <w:u w:val="single"/>
        </w:rPr>
      </w:pPr>
      <w:r w:rsidRPr="00114F35">
        <w:rPr>
          <w:rFonts w:ascii="Arial Narrow" w:hAnsi="Arial Narrow"/>
          <w:b/>
          <w:bCs/>
          <w:i/>
          <w:iCs/>
          <w:sz w:val="20"/>
          <w:szCs w:val="20"/>
          <w:u w:val="single"/>
        </w:rPr>
        <w:t>If you need an interpreter:</w:t>
      </w:r>
    </w:p>
    <w:p w14:paraId="40E9F55C" w14:textId="77777777" w:rsidR="00DA7761" w:rsidRDefault="00DA7761" w:rsidP="00DA7761">
      <w:pPr>
        <w:jc w:val="center"/>
        <w:rPr>
          <w:rFonts w:ascii="Arial Narrow" w:hAnsi="Arial Narrow"/>
          <w:sz w:val="20"/>
          <w:szCs w:val="20"/>
        </w:rPr>
      </w:pPr>
      <w:r w:rsidRPr="00114F35">
        <w:rPr>
          <w:rFonts w:ascii="Arial Narrow" w:hAnsi="Arial Narrow"/>
          <w:sz w:val="20"/>
          <w:szCs w:val="20"/>
        </w:rPr>
        <w:t>If you will need an interpreter,</w:t>
      </w:r>
      <w:r w:rsidRPr="00114F35">
        <w:rPr>
          <w:rFonts w:ascii="Arial Narrow" w:hAnsi="Arial Narrow"/>
          <w:color w:val="1F497D"/>
          <w:sz w:val="20"/>
          <w:szCs w:val="20"/>
        </w:rPr>
        <w:t xml:space="preserve"> </w:t>
      </w:r>
      <w:r w:rsidRPr="00114F35">
        <w:rPr>
          <w:rFonts w:ascii="Arial Narrow" w:hAnsi="Arial Narrow"/>
          <w:b/>
          <w:color w:val="auto"/>
          <w:sz w:val="20"/>
          <w:szCs w:val="20"/>
        </w:rPr>
        <w:t>please let us know</w:t>
      </w:r>
      <w:r w:rsidRPr="00114F35">
        <w:rPr>
          <w:rFonts w:ascii="Arial Narrow" w:hAnsi="Arial Narrow"/>
          <w:color w:val="1F497D"/>
          <w:sz w:val="20"/>
          <w:szCs w:val="20"/>
        </w:rPr>
        <w:t xml:space="preserve"> </w:t>
      </w:r>
      <w:r w:rsidRPr="00114F35">
        <w:rPr>
          <w:rFonts w:ascii="Arial Narrow" w:hAnsi="Arial Narrow"/>
          <w:color w:val="auto"/>
          <w:sz w:val="20"/>
          <w:szCs w:val="20"/>
        </w:rPr>
        <w:t>and</w:t>
      </w:r>
      <w:r w:rsidRPr="00114F35">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6A769187" w14:textId="77777777" w:rsidR="00144BEA" w:rsidRPr="00114F35" w:rsidRDefault="00144BEA" w:rsidP="00DA7761">
      <w:pPr>
        <w:jc w:val="center"/>
        <w:rPr>
          <w:rFonts w:ascii="Arial Narrow" w:hAnsi="Arial Narrow"/>
          <w:sz w:val="20"/>
          <w:szCs w:val="20"/>
        </w:rPr>
      </w:pPr>
    </w:p>
    <w:p w14:paraId="61B9D057" w14:textId="77777777" w:rsidR="00DA7761" w:rsidRPr="00114F35" w:rsidRDefault="00DA7761" w:rsidP="00DA7761">
      <w:pPr>
        <w:pStyle w:val="NoSpacing"/>
      </w:pPr>
      <w:r w:rsidRPr="00DA7761">
        <w:rPr>
          <w:rFonts w:ascii="Arial Narrow" w:hAnsi="Arial Narrow"/>
          <w:b/>
          <w:u w:val="single"/>
        </w:rPr>
        <w:t xml:space="preserve">Rights and </w:t>
      </w:r>
      <w:r>
        <w:rPr>
          <w:rFonts w:ascii="Arial Narrow" w:hAnsi="Arial Narrow"/>
          <w:b/>
          <w:u w:val="single"/>
        </w:rPr>
        <w:t>Respect for Property and Person</w:t>
      </w:r>
      <w:r>
        <w:tab/>
      </w:r>
      <w:r>
        <w:tab/>
      </w:r>
      <w:r>
        <w:tab/>
      </w:r>
      <w:r>
        <w:tab/>
      </w:r>
      <w:r>
        <w:tab/>
        <w:t xml:space="preserve">             </w:t>
      </w:r>
      <w:r w:rsidRPr="00114F35">
        <w:tab/>
      </w:r>
      <w:r w:rsidRPr="00114F35">
        <w:tab/>
      </w:r>
    </w:p>
    <w:p w14:paraId="307A93D1" w14:textId="77777777" w:rsidR="00DA7761" w:rsidRPr="00DA7761" w:rsidRDefault="00DA7761" w:rsidP="00DA7761">
      <w:pPr>
        <w:pStyle w:val="NoSpacing"/>
        <w:rPr>
          <w:rFonts w:ascii="Arial Narrow" w:hAnsi="Arial Narrow"/>
          <w:b/>
          <w:bCs/>
          <w:i/>
          <w:iCs/>
        </w:rPr>
      </w:pPr>
      <w:r w:rsidRPr="00DA7761">
        <w:rPr>
          <w:rFonts w:ascii="Arial Narrow" w:hAnsi="Arial Narrow"/>
          <w:b/>
          <w:bCs/>
          <w:i/>
          <w:iCs/>
        </w:rPr>
        <w:t>The patient has the right to:</w:t>
      </w:r>
      <w:r w:rsidRPr="00DA7761">
        <w:rPr>
          <w:rFonts w:ascii="Arial Narrow" w:hAnsi="Arial Narrow"/>
          <w:b/>
          <w:bCs/>
          <w:i/>
          <w:iCs/>
        </w:rPr>
        <w:tab/>
      </w:r>
      <w:r>
        <w:rPr>
          <w:rFonts w:ascii="Arial Narrow" w:hAnsi="Arial Narrow"/>
          <w:b/>
          <w:bCs/>
          <w:i/>
          <w:iCs/>
        </w:rPr>
        <w:tab/>
      </w:r>
      <w:r>
        <w:rPr>
          <w:rFonts w:ascii="Arial Narrow" w:hAnsi="Arial Narrow"/>
          <w:b/>
          <w:bCs/>
          <w:i/>
          <w:iCs/>
        </w:rPr>
        <w:tab/>
      </w:r>
      <w:r>
        <w:rPr>
          <w:rFonts w:ascii="Arial Narrow" w:hAnsi="Arial Narrow"/>
          <w:b/>
          <w:bCs/>
          <w:i/>
          <w:iCs/>
        </w:rPr>
        <w:tab/>
      </w:r>
      <w:r>
        <w:rPr>
          <w:rFonts w:ascii="Arial Narrow" w:hAnsi="Arial Narrow"/>
          <w:b/>
          <w:bCs/>
          <w:i/>
          <w:iCs/>
        </w:rPr>
        <w:tab/>
      </w:r>
      <w:r>
        <w:rPr>
          <w:rFonts w:ascii="Arial Narrow" w:hAnsi="Arial Narrow"/>
          <w:b/>
          <w:bCs/>
          <w:i/>
          <w:iCs/>
        </w:rPr>
        <w:tab/>
      </w:r>
      <w:r>
        <w:rPr>
          <w:rFonts w:ascii="Arial Narrow" w:hAnsi="Arial Narrow"/>
          <w:b/>
          <w:bCs/>
          <w:i/>
          <w:iCs/>
        </w:rPr>
        <w:tab/>
        <w:t xml:space="preserve">              </w:t>
      </w:r>
    </w:p>
    <w:p w14:paraId="69857637" w14:textId="77777777" w:rsidR="00DA7761" w:rsidRPr="00DA7761" w:rsidRDefault="00DA7761" w:rsidP="00DA7761">
      <w:pPr>
        <w:pStyle w:val="NoSpacing"/>
        <w:numPr>
          <w:ilvl w:val="0"/>
          <w:numId w:val="7"/>
        </w:numPr>
        <w:rPr>
          <w:rFonts w:ascii="Arial Narrow" w:hAnsi="Arial Narrow"/>
        </w:rPr>
      </w:pPr>
      <w:r w:rsidRPr="00DA7761">
        <w:rPr>
          <w:rFonts w:ascii="Arial Narrow" w:hAnsi="Arial Narrow"/>
        </w:rPr>
        <w:t>Exercise his or her rights without being subjected to discrimination or reprisal.</w:t>
      </w:r>
      <w:r w:rsidRPr="00DA7761">
        <w:rPr>
          <w:rFonts w:ascii="Arial Narrow" w:hAnsi="Arial Narrow"/>
        </w:rPr>
        <w:tab/>
      </w:r>
      <w:r>
        <w:rPr>
          <w:rFonts w:ascii="Arial Narrow" w:hAnsi="Arial Narrow"/>
        </w:rPr>
        <w:tab/>
      </w:r>
      <w:r w:rsidRPr="00DA7761">
        <w:rPr>
          <w:rFonts w:ascii="Arial Narrow" w:hAnsi="Arial Narrow"/>
        </w:rPr>
        <w:tab/>
      </w:r>
      <w:r w:rsidRPr="00DA7761">
        <w:rPr>
          <w:rFonts w:ascii="Arial Narrow" w:hAnsi="Arial Narrow"/>
        </w:rPr>
        <w:tab/>
      </w:r>
    </w:p>
    <w:p w14:paraId="40150C26" w14:textId="77777777" w:rsidR="00DA7761" w:rsidRPr="00DA7761" w:rsidRDefault="00DA7761" w:rsidP="00DA7761">
      <w:pPr>
        <w:pStyle w:val="NoSpacing"/>
        <w:numPr>
          <w:ilvl w:val="0"/>
          <w:numId w:val="5"/>
        </w:numPr>
        <w:rPr>
          <w:rFonts w:ascii="Arial Narrow" w:hAnsi="Arial Narrow"/>
        </w:rPr>
      </w:pPr>
      <w:r w:rsidRPr="00DA7761">
        <w:rPr>
          <w:rFonts w:ascii="Arial Narrow" w:hAnsi="Arial Narrow"/>
        </w:rPr>
        <w:t>Voice a grievance regarding treatment or care that is, or fails to be, furnished.</w:t>
      </w:r>
      <w:r w:rsidRPr="00DA7761">
        <w:rPr>
          <w:rFonts w:ascii="Arial Narrow" w:hAnsi="Arial Narrow"/>
        </w:rPr>
        <w:tab/>
      </w:r>
      <w:r w:rsidRPr="00DA7761">
        <w:rPr>
          <w:rFonts w:ascii="Arial Narrow" w:hAnsi="Arial Narrow"/>
        </w:rPr>
        <w:tab/>
      </w:r>
      <w:r w:rsidRPr="00DA7761">
        <w:rPr>
          <w:rFonts w:ascii="Arial Narrow" w:hAnsi="Arial Narrow"/>
        </w:rPr>
        <w:tab/>
      </w:r>
      <w:r w:rsidRPr="00DA7761">
        <w:rPr>
          <w:rFonts w:ascii="Arial Narrow" w:hAnsi="Arial Narrow"/>
        </w:rPr>
        <w:tab/>
      </w:r>
    </w:p>
    <w:p w14:paraId="027FE46D" w14:textId="77777777" w:rsidR="00DA7761" w:rsidRDefault="00DA7761" w:rsidP="00DA7761">
      <w:pPr>
        <w:pStyle w:val="NoSpacing"/>
        <w:numPr>
          <w:ilvl w:val="0"/>
          <w:numId w:val="5"/>
        </w:numPr>
        <w:rPr>
          <w:rFonts w:ascii="Arial Narrow" w:hAnsi="Arial Narrow"/>
        </w:rPr>
      </w:pPr>
      <w:r w:rsidRPr="00DA7761">
        <w:rPr>
          <w:rFonts w:ascii="Arial Narrow" w:hAnsi="Arial Narrow"/>
        </w:rPr>
        <w:t xml:space="preserve">Be fully informed about a treatment or procedure and the expected outcome </w:t>
      </w:r>
    </w:p>
    <w:p w14:paraId="7F6ADC2C" w14:textId="77777777" w:rsidR="00DA7761" w:rsidRPr="00DA7761" w:rsidRDefault="00DA7761" w:rsidP="00DA7761">
      <w:pPr>
        <w:pStyle w:val="NoSpacing"/>
        <w:ind w:left="720"/>
        <w:rPr>
          <w:rFonts w:ascii="Arial Narrow" w:hAnsi="Arial Narrow"/>
        </w:rPr>
      </w:pPr>
      <w:r w:rsidRPr="00DA7761">
        <w:rPr>
          <w:rFonts w:ascii="Arial Narrow" w:hAnsi="Arial Narrow"/>
        </w:rPr>
        <w:t>before it is performed.</w:t>
      </w:r>
      <w:r w:rsidRPr="00DA7761">
        <w:rPr>
          <w:rFonts w:ascii="Arial Narrow" w:hAnsi="Arial Narrow"/>
        </w:rPr>
        <w:tab/>
      </w:r>
    </w:p>
    <w:p w14:paraId="418D7521" w14:textId="77777777" w:rsidR="00DA7761" w:rsidRDefault="00DA7761" w:rsidP="00DA7761">
      <w:pPr>
        <w:pStyle w:val="NoSpacing"/>
        <w:numPr>
          <w:ilvl w:val="0"/>
          <w:numId w:val="5"/>
        </w:numPr>
        <w:rPr>
          <w:bCs/>
        </w:rPr>
      </w:pPr>
      <w:r w:rsidRPr="00DA7761">
        <w:rPr>
          <w:rFonts w:ascii="Arial Narrow" w:hAnsi="Arial Narrow"/>
          <w:bCs/>
        </w:rPr>
        <w:t>Confidentiality of personal medical information</w:t>
      </w:r>
      <w:r w:rsidRPr="00114F35">
        <w:rPr>
          <w:bCs/>
        </w:rPr>
        <w:t>.</w:t>
      </w:r>
    </w:p>
    <w:p w14:paraId="6AD3482E" w14:textId="77777777" w:rsidR="00DA7761" w:rsidRDefault="00DA7761" w:rsidP="00DA7761">
      <w:pPr>
        <w:pStyle w:val="NoSpacing"/>
        <w:rPr>
          <w:bCs/>
        </w:rPr>
      </w:pPr>
    </w:p>
    <w:p w14:paraId="4684FAB5" w14:textId="77777777" w:rsidR="00DA7761" w:rsidRPr="00DA7761" w:rsidRDefault="00DA7761" w:rsidP="00DA7761">
      <w:pPr>
        <w:pStyle w:val="NoSpacing"/>
        <w:rPr>
          <w:rFonts w:ascii="Arial Narrow" w:hAnsi="Arial Narrow"/>
          <w:b/>
          <w:bCs/>
          <w:u w:val="single"/>
        </w:rPr>
      </w:pPr>
      <w:r w:rsidRPr="00DA7761">
        <w:rPr>
          <w:rFonts w:ascii="Arial Narrow" w:hAnsi="Arial Narrow"/>
          <w:b/>
          <w:bCs/>
          <w:u w:val="single"/>
        </w:rPr>
        <w:t>Privacy and Safety</w:t>
      </w:r>
    </w:p>
    <w:p w14:paraId="7692BE1A" w14:textId="77777777" w:rsidR="00DA7761" w:rsidRPr="00DA7761" w:rsidRDefault="00DA7761" w:rsidP="00DA7761">
      <w:pPr>
        <w:pStyle w:val="NoSpacing"/>
        <w:numPr>
          <w:ilvl w:val="0"/>
          <w:numId w:val="6"/>
        </w:numPr>
        <w:rPr>
          <w:rFonts w:ascii="Arial Narrow" w:hAnsi="Arial Narrow"/>
          <w:bCs/>
        </w:rPr>
      </w:pPr>
      <w:r w:rsidRPr="00DA7761">
        <w:rPr>
          <w:rFonts w:ascii="Arial Narrow" w:hAnsi="Arial Narrow"/>
          <w:bCs/>
        </w:rPr>
        <w:lastRenderedPageBreak/>
        <w:t>Personal privacy</w:t>
      </w:r>
    </w:p>
    <w:p w14:paraId="7693EF2B" w14:textId="77777777" w:rsidR="00DA7761" w:rsidRPr="00DA7761" w:rsidRDefault="00DA7761" w:rsidP="00DA7761">
      <w:pPr>
        <w:pStyle w:val="NoSpacing"/>
        <w:numPr>
          <w:ilvl w:val="0"/>
          <w:numId w:val="6"/>
        </w:numPr>
        <w:rPr>
          <w:rFonts w:ascii="Arial Narrow" w:hAnsi="Arial Narrow"/>
          <w:bCs/>
        </w:rPr>
      </w:pPr>
      <w:r w:rsidRPr="00DA7761">
        <w:rPr>
          <w:rFonts w:ascii="Arial Narrow" w:hAnsi="Arial Narrow"/>
          <w:bCs/>
        </w:rPr>
        <w:t>Receive care in a safe setting</w:t>
      </w:r>
    </w:p>
    <w:p w14:paraId="244B2B0D" w14:textId="77777777" w:rsidR="00DA7761" w:rsidRDefault="00DA7761" w:rsidP="00DA7761">
      <w:pPr>
        <w:pStyle w:val="NoSpacing"/>
        <w:numPr>
          <w:ilvl w:val="0"/>
          <w:numId w:val="6"/>
        </w:numPr>
        <w:rPr>
          <w:rFonts w:ascii="Arial Narrow" w:hAnsi="Arial Narrow"/>
          <w:bCs/>
        </w:rPr>
      </w:pPr>
      <w:r w:rsidRPr="00DA7761">
        <w:rPr>
          <w:rFonts w:ascii="Arial Narrow" w:hAnsi="Arial Narrow"/>
          <w:bCs/>
        </w:rPr>
        <w:t xml:space="preserve">Be free from all forms of abuse or </w:t>
      </w:r>
      <w:r>
        <w:rPr>
          <w:rFonts w:ascii="Arial Narrow" w:hAnsi="Arial Narrow"/>
          <w:bCs/>
        </w:rPr>
        <w:t>harassment</w:t>
      </w:r>
    </w:p>
    <w:p w14:paraId="72BF50E2" w14:textId="77777777" w:rsidR="00144BEA" w:rsidRDefault="00144BEA" w:rsidP="00DA7761">
      <w:pPr>
        <w:pStyle w:val="NoSpacing"/>
        <w:numPr>
          <w:ilvl w:val="0"/>
          <w:numId w:val="6"/>
        </w:numPr>
        <w:rPr>
          <w:rFonts w:ascii="Arial Narrow" w:hAnsi="Arial Narrow"/>
          <w:bCs/>
        </w:rPr>
      </w:pPr>
    </w:p>
    <w:p w14:paraId="308EF307" w14:textId="77777777" w:rsidR="00DA7761" w:rsidRDefault="00DA7761" w:rsidP="00DA7761">
      <w:pPr>
        <w:pStyle w:val="NoSpacing"/>
        <w:rPr>
          <w:rFonts w:ascii="Arial Narrow" w:hAnsi="Arial Narrow"/>
          <w:bCs/>
        </w:rPr>
      </w:pPr>
    </w:p>
    <w:p w14:paraId="770E1002" w14:textId="77777777" w:rsidR="00144BEA" w:rsidRPr="00243D09" w:rsidRDefault="00144BEA" w:rsidP="00144BEA">
      <w:pPr>
        <w:pStyle w:val="NoSpacing"/>
        <w:rPr>
          <w:rFonts w:ascii="Arial Narrow" w:hAnsi="Arial Narrow"/>
          <w:bCs/>
        </w:rPr>
      </w:pPr>
      <w:r w:rsidRPr="00243D09">
        <w:rPr>
          <w:rFonts w:ascii="Arial Narrow" w:hAnsi="Arial Narrow"/>
          <w:bCs/>
        </w:rPr>
        <w:t>Endoscopy Center of Southeast Texas complies with applicable Federal civil rights laws and does not discriminate on the basis of race, color, national origin, age, disability, or sex.</w:t>
      </w:r>
    </w:p>
    <w:p w14:paraId="71890CF7" w14:textId="77777777" w:rsidR="00144BEA" w:rsidRPr="00243D09" w:rsidRDefault="00144BEA" w:rsidP="00144BEA">
      <w:pPr>
        <w:pStyle w:val="NoSpacing"/>
        <w:rPr>
          <w:rFonts w:ascii="Arial Narrow" w:hAnsi="Arial Narrow"/>
          <w:bCs/>
          <w:lang w:val="es-ES"/>
        </w:rPr>
      </w:pPr>
      <w:r w:rsidRPr="00243D09">
        <w:rPr>
          <w:rFonts w:ascii="Arial Narrow" w:hAnsi="Arial Narrow"/>
          <w:bCs/>
        </w:rPr>
        <w:t xml:space="preserve">Endoscopy Center of Southeast Texas </w:t>
      </w:r>
      <w:r w:rsidRPr="00243D09">
        <w:rPr>
          <w:rFonts w:ascii="Arial Narrow" w:hAnsi="Arial Narrow"/>
          <w:bCs/>
          <w:lang w:val="es-ES"/>
        </w:rPr>
        <w:t xml:space="preserve">cumple con las leyes federales de derechos civiles aplicables y no discrimina por motivos de raza, color, nacionalidad, edad, discapacidad o sexo. </w:t>
      </w:r>
    </w:p>
    <w:p w14:paraId="31C363D5" w14:textId="77777777" w:rsidR="00144BEA" w:rsidRPr="00243D09" w:rsidRDefault="00144BEA" w:rsidP="00144BEA">
      <w:pPr>
        <w:pStyle w:val="NoSpacing"/>
        <w:rPr>
          <w:rFonts w:ascii="Arial Narrow" w:hAnsi="Arial Narrow"/>
          <w:b/>
          <w:bCs/>
        </w:rPr>
      </w:pPr>
      <w:r w:rsidRPr="00243D09">
        <w:rPr>
          <w:rFonts w:ascii="Arial Narrow" w:hAnsi="Arial Narrow"/>
          <w:bCs/>
        </w:rPr>
        <w:t xml:space="preserve">Endoscopy Center of Southeast Texas </w:t>
      </w:r>
      <w:r w:rsidRPr="00243D09">
        <w:rPr>
          <w:rFonts w:ascii="Arial Narrow" w:hAnsi="Arial Narrow"/>
          <w:bCs/>
          <w:lang w:val="fr"/>
        </w:rPr>
        <w:t xml:space="preserve">respecte les lois fédérales en vigueur relatives aux droits civiques et ne pratique aucune discrimination basée sur la race, la couleur de peau, l'origine nationale, l'âge, le sexe ou un handicap.  </w:t>
      </w:r>
    </w:p>
    <w:p w14:paraId="2FD99ED9" w14:textId="77777777" w:rsidR="00144BEA" w:rsidRPr="00144BEA" w:rsidRDefault="00144BEA" w:rsidP="00144BEA">
      <w:pPr>
        <w:pStyle w:val="NoSpacing"/>
        <w:rPr>
          <w:rFonts w:ascii="Arial Narrow" w:hAnsi="Arial Narrow"/>
          <w:bCs/>
        </w:rPr>
      </w:pPr>
      <w:r w:rsidRPr="00243D09">
        <w:rPr>
          <w:rFonts w:ascii="Arial Narrow" w:hAnsi="Arial Narrow"/>
          <w:bCs/>
        </w:rPr>
        <w:t xml:space="preserve">Endoscopy Center of Southeast Texas </w:t>
      </w:r>
      <w:r w:rsidRPr="00243D09">
        <w:rPr>
          <w:rFonts w:ascii="MS Gothic" w:eastAsia="MS Gothic" w:hAnsi="MS Gothic" w:cs="MS Gothic" w:hint="eastAsia"/>
          <w:bCs/>
        </w:rPr>
        <w:t>遵守適用的聯邦民權法律規定，不因種族、膚色、民族血統、年齡、殘障或性別而歧視任何人。</w:t>
      </w:r>
      <w:r w:rsidRPr="00144BEA">
        <w:rPr>
          <w:rFonts w:ascii="Arial Narrow" w:hAnsi="Arial Narrow" w:cs="Arial Narrow"/>
          <w:bCs/>
        </w:rPr>
        <w:t> </w:t>
      </w:r>
      <w:r w:rsidRPr="00144BEA">
        <w:rPr>
          <w:rFonts w:ascii="Arial Narrow" w:hAnsi="Arial Narrow"/>
          <w:bCs/>
        </w:rPr>
        <w:t xml:space="preserve"> </w:t>
      </w:r>
    </w:p>
    <w:p w14:paraId="4AAFB4B6" w14:textId="77777777" w:rsidR="00DA7761" w:rsidRDefault="00DA7761" w:rsidP="00DA7761">
      <w:pPr>
        <w:pStyle w:val="NoSpacing"/>
        <w:rPr>
          <w:rFonts w:ascii="Arial Narrow" w:hAnsi="Arial Narrow"/>
          <w:bCs/>
        </w:rPr>
      </w:pPr>
    </w:p>
    <w:p w14:paraId="51B487B4" w14:textId="77777777" w:rsidR="00DA7761" w:rsidRPr="00114F35" w:rsidRDefault="00DA7761" w:rsidP="00DA7761">
      <w:pPr>
        <w:widowControl w:val="0"/>
        <w:spacing w:after="0"/>
        <w:jc w:val="both"/>
        <w:rPr>
          <w:rFonts w:ascii="Arial Narrow" w:hAnsi="Arial Narrow"/>
          <w:b/>
          <w:bCs/>
          <w:sz w:val="20"/>
          <w:szCs w:val="20"/>
          <w:u w:val="single"/>
        </w:rPr>
      </w:pPr>
      <w:r w:rsidRPr="00114F35">
        <w:rPr>
          <w:rFonts w:ascii="Arial Narrow" w:hAnsi="Arial Narrow"/>
          <w:b/>
          <w:bCs/>
          <w:sz w:val="20"/>
          <w:szCs w:val="20"/>
          <w:u w:val="single"/>
        </w:rPr>
        <w:t>Advance Directives</w:t>
      </w:r>
    </w:p>
    <w:p w14:paraId="15C6D936" w14:textId="77777777" w:rsidR="00DA7761" w:rsidRPr="00114F35" w:rsidRDefault="00DA7761" w:rsidP="00DA7761">
      <w:pPr>
        <w:widowControl w:val="0"/>
        <w:spacing w:after="0" w:line="240" w:lineRule="auto"/>
        <w:rPr>
          <w:rFonts w:asciiTheme="minorHAnsi" w:hAnsiTheme="minorHAnsi" w:cstheme="minorHAnsi"/>
          <w:b/>
          <w:bCs/>
          <w:i/>
          <w:iCs/>
          <w:color w:val="auto"/>
          <w:kern w:val="0"/>
          <w:sz w:val="20"/>
          <w:szCs w:val="20"/>
        </w:rPr>
      </w:pPr>
      <w:r w:rsidRPr="00114F35">
        <w:rPr>
          <w:rFonts w:asciiTheme="minorHAnsi" w:hAnsiTheme="minorHAnsi" w:cstheme="minorHAnsi"/>
          <w:b/>
          <w:bCs/>
          <w:i/>
          <w:iCs/>
          <w:color w:val="auto"/>
          <w:kern w:val="0"/>
          <w:sz w:val="20"/>
          <w:szCs w:val="20"/>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w:t>
      </w:r>
      <w:r>
        <w:rPr>
          <w:rFonts w:asciiTheme="minorHAnsi" w:hAnsiTheme="minorHAnsi" w:cstheme="minorHAnsi"/>
          <w:b/>
          <w:bCs/>
          <w:i/>
          <w:iCs/>
          <w:color w:val="auto"/>
          <w:kern w:val="0"/>
          <w:sz w:val="20"/>
          <w:szCs w:val="20"/>
        </w:rPr>
        <w:t>Texas Health and Safety Code §166.-001-048.</w:t>
      </w:r>
      <w:r w:rsidRPr="00114F35">
        <w:rPr>
          <w:rFonts w:asciiTheme="minorHAnsi" w:hAnsiTheme="minorHAnsi" w:cstheme="minorHAnsi"/>
          <w:b/>
          <w:bCs/>
          <w:i/>
          <w:iCs/>
          <w:color w:val="FF0000"/>
          <w:kern w:val="0"/>
          <w:sz w:val="20"/>
          <w:szCs w:val="20"/>
        </w:rPr>
        <w:t xml:space="preserve"> </w:t>
      </w:r>
      <w:r w:rsidRPr="0036730C">
        <w:rPr>
          <w:rFonts w:asciiTheme="minorHAnsi" w:hAnsiTheme="minorHAnsi" w:cstheme="minorHAnsi"/>
          <w:b/>
          <w:bCs/>
          <w:i/>
          <w:iCs/>
          <w:color w:val="auto"/>
          <w:kern w:val="0"/>
          <w:sz w:val="20"/>
          <w:szCs w:val="20"/>
        </w:rPr>
        <w:t>In the state of Texas, a patient has a right to an advance directive which will communicate their wishes about medical treatment at some time in the future when they are unable to make their wishes known because of illness or injury. In addition to this advance directive, Texas law provides for two other types of directives: the Medical Power of Attorney; and the Out-Of-Hospital Do Not Resuscitate Order.</w:t>
      </w:r>
    </w:p>
    <w:p w14:paraId="0887B7C6" w14:textId="77777777" w:rsidR="00DA7761" w:rsidRPr="00114F35" w:rsidRDefault="00DA7761" w:rsidP="00DA7761">
      <w:pPr>
        <w:widowControl w:val="0"/>
        <w:spacing w:after="0" w:line="240" w:lineRule="auto"/>
        <w:rPr>
          <w:rFonts w:asciiTheme="minorHAnsi" w:hAnsiTheme="minorHAnsi" w:cstheme="minorHAnsi"/>
          <w:b/>
          <w:bCs/>
          <w:i/>
          <w:iCs/>
          <w:color w:val="auto"/>
          <w:kern w:val="0"/>
          <w:sz w:val="20"/>
          <w:szCs w:val="20"/>
        </w:rPr>
      </w:pPr>
      <w:r w:rsidRPr="00114F35">
        <w:rPr>
          <w:rFonts w:asciiTheme="minorHAnsi" w:hAnsiTheme="minorHAnsi" w:cstheme="minorHAns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59A1E186" w14:textId="77777777" w:rsidR="00DA7761" w:rsidRDefault="00DA7761" w:rsidP="00DA7761">
      <w:pPr>
        <w:widowControl w:val="0"/>
        <w:spacing w:after="0"/>
        <w:jc w:val="both"/>
        <w:rPr>
          <w:rFonts w:ascii="Arial Narrow" w:hAnsi="Arial Narrow"/>
          <w:b/>
          <w:bCs/>
          <w:sz w:val="20"/>
          <w:szCs w:val="20"/>
          <w:u w:val="single"/>
        </w:rPr>
      </w:pPr>
    </w:p>
    <w:p w14:paraId="3255AD2B" w14:textId="77777777" w:rsidR="00DA7761" w:rsidRDefault="00DA7761" w:rsidP="00DA7761">
      <w:pPr>
        <w:widowControl w:val="0"/>
        <w:rPr>
          <w:rFonts w:ascii="Arial Narrow" w:hAnsi="Arial Narrow" w:cstheme="minorHAnsi"/>
          <w:sz w:val="20"/>
          <w:szCs w:val="20"/>
        </w:rPr>
      </w:pPr>
      <w:r w:rsidRPr="00C91765">
        <w:rPr>
          <w:rFonts w:ascii="Arial Narrow" w:hAnsi="Arial Narrow" w:cstheme="minorHAnsi"/>
          <w:color w:val="auto"/>
          <w:sz w:val="20"/>
          <w:szCs w:val="20"/>
        </w:rPr>
        <w:t>_____ The Endoscopy Center of Southeast Texas</w:t>
      </w:r>
      <w:r w:rsidRPr="002A1FFB">
        <w:rPr>
          <w:rFonts w:ascii="Arial Narrow" w:hAnsi="Arial Narrow" w:cstheme="minorHAnsi"/>
          <w:color w:val="FF0000"/>
          <w:sz w:val="20"/>
          <w:szCs w:val="20"/>
        </w:rPr>
        <w:t xml:space="preserve"> </w:t>
      </w:r>
      <w:r>
        <w:rPr>
          <w:rFonts w:ascii="Arial Narrow" w:hAnsi="Arial Narrow" w:cstheme="minorHAnsi"/>
          <w:sz w:val="20"/>
          <w:szCs w:val="20"/>
        </w:rPr>
        <w:t xml:space="preserve">respects the right of patients to make informed decisions regarding their care.  The Center has adopted the position that an ambulatory surgery center setting is not the most appropriate setting for end of life decisions.   Therefore, it is the policy of this surgery center </w:t>
      </w:r>
      <w:r w:rsidRPr="002A1FFB">
        <w:rPr>
          <w:rFonts w:ascii="Arial Narrow" w:hAnsi="Arial Narrow" w:cstheme="minorHAnsi"/>
          <w:color w:val="auto"/>
          <w:sz w:val="20"/>
          <w:szCs w:val="20"/>
        </w:rPr>
        <w:t xml:space="preserve">that in the absence of an applicable properly executed Advance Directive, if </w:t>
      </w:r>
      <w:r>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1BE11C25" w14:textId="77777777" w:rsidR="00DA7761" w:rsidRDefault="00DA7761" w:rsidP="00DA7761">
      <w:pPr>
        <w:widowControl w:val="0"/>
        <w:rPr>
          <w:rFonts w:ascii="Arial Narrow" w:hAnsi="Arial Narrow" w:cstheme="minorHAnsi"/>
          <w:sz w:val="20"/>
          <w:szCs w:val="20"/>
        </w:rPr>
      </w:pPr>
      <w:r>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260182E5" w14:textId="77777777" w:rsidR="00DA7761" w:rsidRPr="00DA7761" w:rsidRDefault="00DA7761" w:rsidP="00DA7761">
      <w:pPr>
        <w:pStyle w:val="NoSpacing"/>
        <w:rPr>
          <w:rFonts w:ascii="Arial Narrow" w:hAnsi="Arial Narrow"/>
          <w:bCs/>
        </w:rPr>
      </w:pPr>
    </w:p>
    <w:p w14:paraId="230761A9" w14:textId="77777777" w:rsidR="00DA7761" w:rsidRPr="00114F35" w:rsidRDefault="00DA7761" w:rsidP="00DA7761">
      <w:pPr>
        <w:widowControl w:val="0"/>
        <w:spacing w:line="240" w:lineRule="auto"/>
        <w:jc w:val="both"/>
        <w:rPr>
          <w:rFonts w:ascii="Arial Narrow" w:hAnsi="Arial Narrow"/>
          <w:b/>
          <w:bCs/>
          <w:sz w:val="20"/>
          <w:szCs w:val="20"/>
          <w:u w:val="single"/>
        </w:rPr>
      </w:pPr>
      <w:r w:rsidRPr="00114F35">
        <w:rPr>
          <w:rFonts w:ascii="Arial Narrow" w:hAnsi="Arial Narrow"/>
          <w:b/>
          <w:bCs/>
          <w:sz w:val="20"/>
          <w:szCs w:val="20"/>
          <w:u w:val="single"/>
        </w:rPr>
        <w:t>Complaints/Grievances:</w:t>
      </w:r>
      <w:r w:rsidRPr="00114F35">
        <w:rPr>
          <w:rFonts w:ascii="Arial Narrow" w:hAnsi="Arial Narrow"/>
          <w:b/>
          <w:bCs/>
          <w:sz w:val="20"/>
          <w:szCs w:val="20"/>
        </w:rPr>
        <w:t xml:space="preserve"> </w:t>
      </w:r>
      <w:r w:rsidRPr="00114F35">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6D3A5B65" w14:textId="77777777" w:rsidR="00DA7761" w:rsidRPr="00DA7761" w:rsidRDefault="00DA7761" w:rsidP="00DA7761">
      <w:pPr>
        <w:pStyle w:val="NoSpacing"/>
        <w:rPr>
          <w:rFonts w:ascii="Arial Narrow" w:hAnsi="Arial Narrow"/>
          <w:sz w:val="20"/>
          <w:szCs w:val="20"/>
        </w:rPr>
      </w:pPr>
      <w:r w:rsidRPr="00DA7761">
        <w:rPr>
          <w:rFonts w:ascii="Arial Narrow" w:hAnsi="Arial Narrow"/>
          <w:sz w:val="20"/>
          <w:szCs w:val="20"/>
        </w:rPr>
        <w:t>The following are the names and/or agencies you may contact:</w:t>
      </w:r>
    </w:p>
    <w:p w14:paraId="72D12B13" w14:textId="77777777" w:rsidR="00DA7761" w:rsidRPr="00DA7761" w:rsidRDefault="00A656D2" w:rsidP="00DA7761">
      <w:pPr>
        <w:pStyle w:val="NoSpacing"/>
        <w:rPr>
          <w:rFonts w:ascii="Arial Narrow" w:hAnsi="Arial Narrow" w:cstheme="minorHAnsi"/>
          <w:color w:val="auto"/>
          <w:sz w:val="20"/>
          <w:szCs w:val="20"/>
        </w:rPr>
      </w:pPr>
      <w:r w:rsidRPr="00243D09">
        <w:rPr>
          <w:rFonts w:ascii="Arial Narrow" w:hAnsi="Arial Narrow" w:cstheme="minorHAnsi"/>
          <w:color w:val="auto"/>
          <w:sz w:val="20"/>
          <w:szCs w:val="20"/>
        </w:rPr>
        <w:t>Pam Brinkley, RN</w:t>
      </w:r>
      <w:r w:rsidR="00DA7761" w:rsidRPr="00243D09">
        <w:rPr>
          <w:rFonts w:ascii="Arial Narrow" w:hAnsi="Arial Narrow" w:cstheme="minorHAnsi"/>
          <w:color w:val="auto"/>
          <w:sz w:val="20"/>
          <w:szCs w:val="20"/>
        </w:rPr>
        <w:t xml:space="preserve">   Center Director</w:t>
      </w:r>
    </w:p>
    <w:p w14:paraId="5D6E5BA1" w14:textId="77777777" w:rsidR="00DA7761" w:rsidRPr="00DA7761" w:rsidRDefault="00DA7761" w:rsidP="00DA7761">
      <w:pPr>
        <w:pStyle w:val="NoSpacing"/>
        <w:rPr>
          <w:rFonts w:ascii="Arial Narrow" w:hAnsi="Arial Narrow" w:cstheme="minorHAnsi"/>
          <w:color w:val="auto"/>
          <w:sz w:val="20"/>
          <w:szCs w:val="20"/>
        </w:rPr>
      </w:pPr>
      <w:r w:rsidRPr="00DA7761">
        <w:rPr>
          <w:rFonts w:ascii="Arial Narrow" w:hAnsi="Arial Narrow" w:cstheme="minorHAnsi"/>
          <w:color w:val="auto"/>
          <w:sz w:val="20"/>
          <w:szCs w:val="20"/>
        </w:rPr>
        <w:t>950 N. 14</w:t>
      </w:r>
      <w:r w:rsidRPr="00DA7761">
        <w:rPr>
          <w:rFonts w:ascii="Arial Narrow" w:hAnsi="Arial Narrow" w:cstheme="minorHAnsi"/>
          <w:color w:val="auto"/>
          <w:sz w:val="20"/>
          <w:szCs w:val="20"/>
          <w:vertAlign w:val="superscript"/>
        </w:rPr>
        <w:t>th</w:t>
      </w:r>
      <w:r w:rsidRPr="00DA7761">
        <w:rPr>
          <w:rFonts w:ascii="Arial Narrow" w:hAnsi="Arial Narrow" w:cstheme="minorHAnsi"/>
          <w:color w:val="auto"/>
          <w:sz w:val="20"/>
          <w:szCs w:val="20"/>
        </w:rPr>
        <w:t xml:space="preserve"> Street, Suite 200</w:t>
      </w:r>
    </w:p>
    <w:p w14:paraId="6DBE26B2" w14:textId="77777777" w:rsidR="00DA7761" w:rsidRPr="00DA7761" w:rsidRDefault="00DA7761" w:rsidP="00DA7761">
      <w:pPr>
        <w:pStyle w:val="NoSpacing"/>
        <w:rPr>
          <w:rFonts w:ascii="Arial Narrow" w:hAnsi="Arial Narrow" w:cstheme="minorHAnsi"/>
          <w:color w:val="auto"/>
          <w:sz w:val="20"/>
          <w:szCs w:val="20"/>
        </w:rPr>
      </w:pPr>
      <w:r w:rsidRPr="00DA7761">
        <w:rPr>
          <w:rFonts w:ascii="Arial Narrow" w:hAnsi="Arial Narrow" w:cstheme="minorHAnsi"/>
          <w:color w:val="auto"/>
          <w:sz w:val="20"/>
          <w:szCs w:val="20"/>
        </w:rPr>
        <w:t>Beaumont, Texas 77702</w:t>
      </w:r>
    </w:p>
    <w:p w14:paraId="32DF7A7E" w14:textId="77777777" w:rsidR="00DA7761" w:rsidRPr="00DA7761" w:rsidRDefault="00DA7761" w:rsidP="00DA7761">
      <w:pPr>
        <w:pStyle w:val="NoSpacing"/>
        <w:rPr>
          <w:rFonts w:ascii="Arial Narrow" w:hAnsi="Arial Narrow" w:cstheme="minorHAnsi"/>
          <w:color w:val="auto"/>
          <w:sz w:val="20"/>
          <w:szCs w:val="20"/>
        </w:rPr>
      </w:pPr>
      <w:r w:rsidRPr="00DA7761">
        <w:rPr>
          <w:rFonts w:ascii="Arial Narrow" w:hAnsi="Arial Narrow" w:cstheme="minorHAnsi"/>
          <w:color w:val="auto"/>
          <w:sz w:val="20"/>
          <w:szCs w:val="20"/>
        </w:rPr>
        <w:t>409-833-5555</w:t>
      </w:r>
    </w:p>
    <w:p w14:paraId="426B091E" w14:textId="77777777" w:rsidR="00DA7761" w:rsidRDefault="007C1557" w:rsidP="00DA7761">
      <w:pPr>
        <w:pStyle w:val="NoSpacing"/>
        <w:rPr>
          <w:rFonts w:ascii="Arial Narrow" w:hAnsi="Arial Narrow" w:cstheme="minorHAnsi"/>
          <w:color w:val="auto"/>
          <w:sz w:val="20"/>
          <w:szCs w:val="20"/>
        </w:rPr>
      </w:pPr>
      <w:hyperlink r:id="rId7" w:history="1">
        <w:r w:rsidR="006B3983" w:rsidRPr="00243D09">
          <w:rPr>
            <w:rStyle w:val="Hyperlink"/>
            <w:rFonts w:ascii="Arial Narrow" w:hAnsi="Arial Narrow" w:cstheme="minorHAnsi"/>
            <w:sz w:val="20"/>
            <w:szCs w:val="20"/>
          </w:rPr>
          <w:t>pam.brinkley@amsurg.com</w:t>
        </w:r>
      </w:hyperlink>
    </w:p>
    <w:p w14:paraId="1F499978" w14:textId="77777777" w:rsidR="00DA7761" w:rsidRPr="00DA7761" w:rsidRDefault="00DA7761" w:rsidP="00DA7761">
      <w:pPr>
        <w:pStyle w:val="NoSpacing"/>
        <w:rPr>
          <w:rFonts w:ascii="Arial Narrow" w:hAnsi="Arial Narrow" w:cstheme="minorHAnsi"/>
          <w:b/>
          <w:color w:val="auto"/>
          <w:sz w:val="20"/>
          <w:szCs w:val="20"/>
        </w:rPr>
      </w:pPr>
      <w:r w:rsidRPr="00DA7761">
        <w:rPr>
          <w:rFonts w:ascii="Arial Narrow" w:hAnsi="Arial Narrow" w:cstheme="minorHAnsi"/>
          <w:b/>
          <w:color w:val="auto"/>
          <w:sz w:val="20"/>
          <w:szCs w:val="20"/>
        </w:rPr>
        <w:t>You may contact the state to report a complaint:</w:t>
      </w:r>
    </w:p>
    <w:p w14:paraId="659154B4" w14:textId="77777777" w:rsidR="00DA7761" w:rsidRPr="00DA7761" w:rsidRDefault="00DA7761" w:rsidP="00DA7761">
      <w:pPr>
        <w:pStyle w:val="NoSpacing"/>
        <w:rPr>
          <w:rFonts w:ascii="Arial Narrow" w:hAnsi="Arial Narrow" w:cstheme="minorHAnsi"/>
          <w:color w:val="auto"/>
          <w:sz w:val="20"/>
          <w:szCs w:val="20"/>
        </w:rPr>
      </w:pPr>
      <w:r w:rsidRPr="00DA7761">
        <w:rPr>
          <w:rFonts w:ascii="Arial Narrow" w:hAnsi="Arial Narrow" w:cstheme="minorHAnsi"/>
          <w:color w:val="auto"/>
          <w:sz w:val="20"/>
          <w:szCs w:val="20"/>
        </w:rPr>
        <w:t>Health Facility Compliance Group (MC 1979)</w:t>
      </w:r>
    </w:p>
    <w:p w14:paraId="136B5B81" w14:textId="77777777" w:rsidR="00DA7761" w:rsidRPr="00DA7761" w:rsidRDefault="00DA7761" w:rsidP="00DA7761">
      <w:pPr>
        <w:pStyle w:val="NoSpacing"/>
        <w:rPr>
          <w:rFonts w:ascii="Arial Narrow" w:hAnsi="Arial Narrow" w:cstheme="minorHAnsi"/>
          <w:bCs/>
          <w:color w:val="auto"/>
          <w:sz w:val="20"/>
          <w:szCs w:val="20"/>
        </w:rPr>
      </w:pPr>
      <w:r w:rsidRPr="00DA7761">
        <w:rPr>
          <w:rFonts w:ascii="Arial Narrow" w:hAnsi="Arial Narrow" w:cstheme="minorHAnsi"/>
          <w:bCs/>
          <w:color w:val="auto"/>
          <w:sz w:val="20"/>
          <w:szCs w:val="20"/>
        </w:rPr>
        <w:t>Texas Department of State Health Services</w:t>
      </w:r>
    </w:p>
    <w:p w14:paraId="18A21CBD" w14:textId="77777777" w:rsidR="00DA7761" w:rsidRPr="00DA7761" w:rsidRDefault="00DA7761" w:rsidP="00DA7761">
      <w:pPr>
        <w:pStyle w:val="NoSpacing"/>
        <w:rPr>
          <w:rFonts w:ascii="Arial Narrow" w:hAnsi="Arial Narrow" w:cstheme="minorHAnsi"/>
          <w:bCs/>
          <w:color w:val="auto"/>
          <w:sz w:val="20"/>
          <w:szCs w:val="20"/>
        </w:rPr>
      </w:pPr>
      <w:r w:rsidRPr="00DA7761">
        <w:rPr>
          <w:rFonts w:ascii="Arial Narrow" w:hAnsi="Arial Narrow" w:cstheme="minorHAnsi"/>
          <w:bCs/>
          <w:color w:val="auto"/>
          <w:sz w:val="20"/>
          <w:szCs w:val="20"/>
        </w:rPr>
        <w:t>PO Box 149347</w:t>
      </w:r>
    </w:p>
    <w:p w14:paraId="1E352CF8" w14:textId="77777777" w:rsidR="00DA7761" w:rsidRPr="00DA7761" w:rsidRDefault="00DA7761" w:rsidP="00DA7761">
      <w:pPr>
        <w:pStyle w:val="NoSpacing"/>
        <w:rPr>
          <w:rFonts w:ascii="Arial Narrow" w:hAnsi="Arial Narrow" w:cstheme="minorHAnsi"/>
          <w:bCs/>
          <w:color w:val="auto"/>
          <w:sz w:val="20"/>
          <w:szCs w:val="20"/>
        </w:rPr>
      </w:pPr>
      <w:r w:rsidRPr="00DA7761">
        <w:rPr>
          <w:rFonts w:ascii="Arial Narrow" w:hAnsi="Arial Narrow" w:cstheme="minorHAnsi"/>
          <w:bCs/>
          <w:color w:val="auto"/>
          <w:sz w:val="20"/>
          <w:szCs w:val="20"/>
        </w:rPr>
        <w:t>Austin, TX 78714-9347</w:t>
      </w:r>
    </w:p>
    <w:p w14:paraId="790AE34F" w14:textId="77777777" w:rsidR="00DA7761" w:rsidRPr="00DA7761" w:rsidRDefault="00DA7761" w:rsidP="00DA7761">
      <w:pPr>
        <w:pStyle w:val="NoSpacing"/>
        <w:rPr>
          <w:rFonts w:ascii="Arial Narrow" w:hAnsi="Arial Narrow" w:cstheme="minorHAnsi"/>
          <w:bCs/>
          <w:color w:val="auto"/>
          <w:sz w:val="20"/>
          <w:szCs w:val="20"/>
        </w:rPr>
      </w:pPr>
      <w:r w:rsidRPr="00DA7761">
        <w:rPr>
          <w:rFonts w:ascii="Arial Narrow" w:hAnsi="Arial Narrow" w:cstheme="minorHAnsi"/>
          <w:bCs/>
          <w:color w:val="auto"/>
          <w:sz w:val="20"/>
          <w:szCs w:val="20"/>
        </w:rPr>
        <w:t>Complaint Hotline: 888-973-0022</w:t>
      </w:r>
    </w:p>
    <w:p w14:paraId="31BF36E6" w14:textId="77777777" w:rsidR="00DA7761" w:rsidRPr="00DA7761" w:rsidRDefault="00DA7761" w:rsidP="00DA7761">
      <w:pPr>
        <w:pStyle w:val="NoSpacing"/>
        <w:rPr>
          <w:rFonts w:ascii="Arial Narrow" w:hAnsi="Arial Narrow" w:cstheme="minorHAnsi"/>
          <w:bCs/>
          <w:color w:val="auto"/>
          <w:sz w:val="20"/>
          <w:szCs w:val="20"/>
        </w:rPr>
      </w:pPr>
      <w:r w:rsidRPr="00DA7761">
        <w:rPr>
          <w:rFonts w:ascii="Arial Narrow" w:hAnsi="Arial Narrow" w:cstheme="minorHAnsi"/>
          <w:bCs/>
          <w:color w:val="auto"/>
          <w:sz w:val="20"/>
          <w:szCs w:val="20"/>
        </w:rPr>
        <w:t>Fax: 512-834-6653</w:t>
      </w:r>
    </w:p>
    <w:p w14:paraId="0FA9F04C" w14:textId="77777777" w:rsidR="00DA7761" w:rsidRPr="00DA7761" w:rsidRDefault="00DA7761" w:rsidP="00DA7761">
      <w:pPr>
        <w:pStyle w:val="NoSpacing"/>
        <w:rPr>
          <w:rFonts w:ascii="Arial Narrow" w:hAnsi="Arial Narrow" w:cstheme="minorHAnsi"/>
          <w:bCs/>
          <w:color w:val="auto"/>
          <w:sz w:val="20"/>
          <w:szCs w:val="20"/>
        </w:rPr>
      </w:pPr>
      <w:r w:rsidRPr="00DA7761">
        <w:rPr>
          <w:rFonts w:ascii="Arial Narrow" w:hAnsi="Arial Narrow" w:cstheme="minorHAnsi"/>
          <w:bCs/>
          <w:color w:val="auto"/>
          <w:sz w:val="20"/>
          <w:szCs w:val="20"/>
        </w:rPr>
        <w:t>Email: hfc.complaints@dshs.state.tx.us</w:t>
      </w:r>
    </w:p>
    <w:p w14:paraId="057445D1" w14:textId="77777777" w:rsidR="00DA7761" w:rsidRPr="00DA7761" w:rsidRDefault="00DA7761" w:rsidP="00DA7761">
      <w:pPr>
        <w:pStyle w:val="NoSpacing"/>
        <w:rPr>
          <w:rFonts w:ascii="Arial Narrow" w:hAnsi="Arial Narrow" w:cstheme="minorHAnsi"/>
          <w:b/>
          <w:bCs/>
          <w:color w:val="FF0000"/>
          <w:sz w:val="20"/>
          <w:szCs w:val="20"/>
        </w:rPr>
      </w:pPr>
      <w:r w:rsidRPr="00DA7761">
        <w:rPr>
          <w:rFonts w:ascii="Arial Narrow" w:hAnsi="Arial Narrow" w:cstheme="minorHAnsi"/>
          <w:b/>
          <w:bCs/>
          <w:color w:val="auto"/>
          <w:sz w:val="20"/>
          <w:szCs w:val="20"/>
        </w:rPr>
        <w:t>State Web site:</w:t>
      </w:r>
      <w:r w:rsidRPr="00DA7761">
        <w:rPr>
          <w:rFonts w:ascii="Arial Narrow" w:hAnsi="Arial Narrow" w:cstheme="minorHAnsi"/>
          <w:b/>
          <w:bCs/>
          <w:color w:val="FF0000"/>
          <w:sz w:val="20"/>
          <w:szCs w:val="20"/>
        </w:rPr>
        <w:t xml:space="preserve">  </w:t>
      </w:r>
      <w:hyperlink r:id="rId8" w:history="1">
        <w:r w:rsidRPr="00DA7761">
          <w:rPr>
            <w:rStyle w:val="Hyperlink"/>
            <w:rFonts w:ascii="Arial Narrow" w:hAnsi="Arial Narrow" w:cstheme="minorHAnsi"/>
            <w:b/>
            <w:bCs/>
            <w:sz w:val="20"/>
            <w:szCs w:val="20"/>
          </w:rPr>
          <w:t>http://www.dshs.state.tx.us/facilities/complaints.aspx</w:t>
        </w:r>
      </w:hyperlink>
    </w:p>
    <w:p w14:paraId="58A70ADD" w14:textId="77777777" w:rsidR="00DA7761" w:rsidRDefault="00DA7761" w:rsidP="00DA7761">
      <w:pPr>
        <w:widowControl w:val="0"/>
        <w:spacing w:line="180" w:lineRule="auto"/>
        <w:rPr>
          <w:rFonts w:ascii="Arial Narrow" w:hAnsi="Arial Narrow"/>
          <w:b/>
          <w:bCs/>
          <w:i/>
          <w:iCs/>
          <w:sz w:val="20"/>
          <w:szCs w:val="20"/>
        </w:rPr>
      </w:pPr>
    </w:p>
    <w:p w14:paraId="1B589302" w14:textId="77777777" w:rsidR="00DA7761" w:rsidRPr="00795BFE" w:rsidRDefault="00DA7761" w:rsidP="00DA7761">
      <w:pPr>
        <w:spacing w:after="0"/>
        <w:rPr>
          <w:rFonts w:ascii="Arial Narrow" w:hAnsi="Arial Narrow" w:cs="Arial"/>
          <w:b/>
          <w:sz w:val="20"/>
          <w:szCs w:val="20"/>
        </w:rPr>
      </w:pPr>
      <w:r w:rsidRPr="00795BFE">
        <w:rPr>
          <w:rFonts w:ascii="Arial Narrow" w:hAnsi="Arial Narrow" w:cs="Arial"/>
          <w:b/>
          <w:sz w:val="20"/>
          <w:szCs w:val="20"/>
        </w:rPr>
        <w:t xml:space="preserve">Medicare beneficiaries may also file a complaint with the Medicare Beneficiary Ombudsman. </w:t>
      </w:r>
    </w:p>
    <w:p w14:paraId="300C7B96" w14:textId="77777777" w:rsidR="00DA7761" w:rsidRPr="00114F35" w:rsidRDefault="00DA7761" w:rsidP="00DA7761">
      <w:pPr>
        <w:spacing w:after="0"/>
        <w:rPr>
          <w:rFonts w:ascii="Arial Narrow" w:hAnsi="Arial Narrow" w:cs="Arial"/>
          <w:sz w:val="20"/>
          <w:szCs w:val="20"/>
        </w:rPr>
      </w:pPr>
      <w:r w:rsidRPr="00114F35">
        <w:rPr>
          <w:rFonts w:ascii="Arial Narrow" w:hAnsi="Arial Narrow" w:cs="Arial"/>
          <w:b/>
          <w:bCs/>
          <w:sz w:val="20"/>
          <w:szCs w:val="20"/>
        </w:rPr>
        <w:t>Medicare Ombudsman Web site</w:t>
      </w:r>
      <w:r w:rsidRPr="00795BFE">
        <w:rPr>
          <w:rFonts w:ascii="Arial Narrow" w:hAnsi="Arial Narrow" w:cs="Arial"/>
          <w:b/>
          <w:bCs/>
          <w:sz w:val="20"/>
          <w:szCs w:val="20"/>
        </w:rPr>
        <w:t>:</w:t>
      </w:r>
      <w:r w:rsidRPr="00795BFE">
        <w:rPr>
          <w:rFonts w:ascii="Arial Narrow" w:hAnsi="Arial Narrow" w:cs="Arial"/>
          <w:sz w:val="20"/>
          <w:szCs w:val="20"/>
        </w:rPr>
        <w:t xml:space="preserve">   </w:t>
      </w:r>
      <w:r w:rsidRPr="00795BFE">
        <w:rPr>
          <w:rFonts w:ascii="Arial Narrow" w:hAnsi="Arial Narrow" w:cs="Arial"/>
          <w:sz w:val="20"/>
          <w:szCs w:val="20"/>
          <w:u w:val="single"/>
        </w:rPr>
        <w:t>http://</w:t>
      </w:r>
      <w:hyperlink r:id="rId9" w:history="1">
        <w:r w:rsidRPr="003D2F91">
          <w:rPr>
            <w:rStyle w:val="Hyperlink"/>
            <w:rFonts w:ascii="Arial Narrow" w:hAnsi="Arial Narrow" w:cs="Arial"/>
            <w:sz w:val="20"/>
            <w:szCs w:val="20"/>
          </w:rPr>
          <w:t>www.medicare.gov/claims-and-appeals/medicare-rights/get-help/ombudsman.html</w:t>
        </w:r>
      </w:hyperlink>
    </w:p>
    <w:p w14:paraId="69EDE462" w14:textId="77777777" w:rsidR="00DA7761" w:rsidRPr="00114F35" w:rsidRDefault="00DA7761" w:rsidP="00DA7761">
      <w:pPr>
        <w:spacing w:after="0"/>
        <w:rPr>
          <w:rFonts w:ascii="Arial Narrow" w:hAnsi="Arial Narrow" w:cs="Arial"/>
          <w:sz w:val="20"/>
          <w:szCs w:val="20"/>
        </w:rPr>
      </w:pPr>
      <w:r w:rsidRPr="00114F35">
        <w:rPr>
          <w:rFonts w:ascii="Arial Narrow" w:hAnsi="Arial Narrow" w:cs="Arial"/>
          <w:sz w:val="20"/>
          <w:szCs w:val="20"/>
        </w:rPr>
        <w:t>  </w:t>
      </w:r>
    </w:p>
    <w:p w14:paraId="665F7AF6" w14:textId="77777777" w:rsidR="00DA7761" w:rsidRPr="00114F35" w:rsidRDefault="00DA7761" w:rsidP="00DA7761">
      <w:pPr>
        <w:widowControl w:val="0"/>
        <w:spacing w:after="0"/>
        <w:rPr>
          <w:rFonts w:ascii="Arial Narrow" w:hAnsi="Arial Narrow"/>
          <w:sz w:val="20"/>
          <w:szCs w:val="20"/>
        </w:rPr>
      </w:pPr>
      <w:r w:rsidRPr="00114F35">
        <w:rPr>
          <w:rFonts w:ascii="Arial Narrow" w:hAnsi="Arial Narrow"/>
          <w:b/>
          <w:bCs/>
          <w:sz w:val="20"/>
          <w:szCs w:val="20"/>
        </w:rPr>
        <w:t>Medicare:</w:t>
      </w:r>
      <w:r w:rsidRPr="00114F35">
        <w:rPr>
          <w:rFonts w:ascii="Arial Narrow" w:hAnsi="Arial Narrow"/>
          <w:sz w:val="20"/>
          <w:szCs w:val="20"/>
        </w:rPr>
        <w:t xml:space="preserve"> </w:t>
      </w:r>
      <w:hyperlink r:id="rId10" w:history="1">
        <w:r w:rsidRPr="00114F35">
          <w:rPr>
            <w:rFonts w:ascii="Arial Narrow" w:hAnsi="Arial Narrow"/>
            <w:color w:val="0000FF"/>
            <w:sz w:val="20"/>
            <w:szCs w:val="20"/>
            <w:u w:val="single"/>
          </w:rPr>
          <w:t>www.medicare.gov</w:t>
        </w:r>
      </w:hyperlink>
      <w:r w:rsidRPr="00114F35">
        <w:rPr>
          <w:rFonts w:ascii="Arial Narrow" w:hAnsi="Arial Narrow"/>
          <w:sz w:val="20"/>
          <w:szCs w:val="20"/>
        </w:rPr>
        <w:t xml:space="preserve"> or call 1-800-MEDICARE    (1-800-633-4227)</w:t>
      </w:r>
    </w:p>
    <w:p w14:paraId="77FD16C4" w14:textId="77777777" w:rsidR="00DA7761" w:rsidRPr="00114F35" w:rsidRDefault="00DA7761" w:rsidP="00DA7761">
      <w:pPr>
        <w:widowControl w:val="0"/>
        <w:spacing w:after="0" w:line="240" w:lineRule="auto"/>
        <w:rPr>
          <w:rFonts w:ascii="Arial Narrow" w:hAnsi="Arial Narrow"/>
          <w:color w:val="0000FF"/>
          <w:sz w:val="20"/>
          <w:szCs w:val="20"/>
          <w:u w:val="single"/>
        </w:rPr>
      </w:pPr>
      <w:r w:rsidRPr="00114F35">
        <w:rPr>
          <w:rFonts w:ascii="Arial Narrow" w:hAnsi="Arial Narrow"/>
          <w:b/>
          <w:bCs/>
          <w:sz w:val="20"/>
          <w:szCs w:val="20"/>
        </w:rPr>
        <w:t xml:space="preserve">Office of the Inspector General: </w:t>
      </w:r>
      <w:hyperlink r:id="rId11" w:history="1">
        <w:r w:rsidRPr="00114F35">
          <w:rPr>
            <w:rFonts w:ascii="Arial Narrow" w:hAnsi="Arial Narrow"/>
            <w:color w:val="0000FF"/>
            <w:sz w:val="20"/>
            <w:szCs w:val="20"/>
            <w:u w:val="single"/>
          </w:rPr>
          <w:t>http://oig.hhs.gov</w:t>
        </w:r>
      </w:hyperlink>
    </w:p>
    <w:p w14:paraId="435F5085" w14:textId="77777777" w:rsidR="00DA7761" w:rsidRPr="00114F35" w:rsidRDefault="00DA7761" w:rsidP="00DA7761">
      <w:pPr>
        <w:widowControl w:val="0"/>
        <w:spacing w:line="180" w:lineRule="auto"/>
        <w:rPr>
          <w:rFonts w:ascii="Arial Narrow" w:hAnsi="Arial Narrow"/>
          <w:b/>
          <w:bCs/>
          <w:i/>
          <w:iCs/>
          <w:sz w:val="20"/>
          <w:szCs w:val="20"/>
        </w:rPr>
      </w:pPr>
      <w:r w:rsidRPr="00114F35">
        <w:rPr>
          <w:rFonts w:ascii="Arial Narrow" w:hAnsi="Arial Narrow"/>
          <w:b/>
          <w:bCs/>
          <w:i/>
          <w:iCs/>
          <w:sz w:val="20"/>
          <w:szCs w:val="20"/>
        </w:rPr>
        <w:tab/>
      </w:r>
      <w:r w:rsidRPr="00114F35">
        <w:rPr>
          <w:rFonts w:ascii="Arial Narrow" w:hAnsi="Arial Narrow"/>
          <w:b/>
          <w:bCs/>
          <w:i/>
          <w:iCs/>
          <w:sz w:val="20"/>
          <w:szCs w:val="20"/>
        </w:rPr>
        <w:tab/>
      </w:r>
      <w:r w:rsidRPr="00114F35">
        <w:rPr>
          <w:rFonts w:ascii="Arial Narrow" w:hAnsi="Arial Narrow"/>
          <w:b/>
          <w:bCs/>
          <w:i/>
          <w:iCs/>
          <w:sz w:val="20"/>
          <w:szCs w:val="20"/>
        </w:rPr>
        <w:tab/>
      </w:r>
      <w:r w:rsidRPr="00114F35">
        <w:rPr>
          <w:rFonts w:ascii="Arial Narrow" w:hAnsi="Arial Narrow"/>
          <w:b/>
          <w:bCs/>
          <w:i/>
          <w:iCs/>
          <w:sz w:val="20"/>
          <w:szCs w:val="20"/>
        </w:rPr>
        <w:tab/>
      </w:r>
      <w:r w:rsidRPr="00114F35">
        <w:rPr>
          <w:rFonts w:ascii="Arial Narrow" w:hAnsi="Arial Narrow"/>
          <w:b/>
          <w:bCs/>
          <w:i/>
          <w:iCs/>
          <w:sz w:val="20"/>
          <w:szCs w:val="20"/>
        </w:rPr>
        <w:tab/>
      </w:r>
      <w:r w:rsidRPr="00114F35">
        <w:rPr>
          <w:rFonts w:ascii="Arial Narrow" w:hAnsi="Arial Narrow"/>
          <w:b/>
          <w:bCs/>
          <w:i/>
          <w:iCs/>
          <w:sz w:val="20"/>
          <w:szCs w:val="20"/>
        </w:rPr>
        <w:tab/>
      </w:r>
      <w:r w:rsidRPr="00114F35">
        <w:rPr>
          <w:rFonts w:ascii="Arial Narrow" w:hAnsi="Arial Narrow"/>
          <w:b/>
          <w:bCs/>
          <w:i/>
          <w:iCs/>
          <w:sz w:val="20"/>
          <w:szCs w:val="20"/>
        </w:rPr>
        <w:tab/>
      </w:r>
      <w:r w:rsidRPr="00114F35">
        <w:rPr>
          <w:rFonts w:ascii="Arial Narrow" w:hAnsi="Arial Narrow"/>
          <w:b/>
          <w:bCs/>
          <w:i/>
          <w:iCs/>
          <w:sz w:val="20"/>
          <w:szCs w:val="20"/>
        </w:rPr>
        <w:tab/>
      </w:r>
      <w:r w:rsidRPr="00114F35">
        <w:rPr>
          <w:rFonts w:ascii="Arial Narrow" w:hAnsi="Arial Narrow"/>
          <w:b/>
          <w:bCs/>
          <w:i/>
          <w:iCs/>
          <w:sz w:val="20"/>
          <w:szCs w:val="20"/>
        </w:rPr>
        <w:tab/>
      </w:r>
      <w:r w:rsidRPr="00114F35">
        <w:rPr>
          <w:rFonts w:ascii="Arial Narrow" w:hAnsi="Arial Narrow"/>
          <w:b/>
          <w:bCs/>
          <w:i/>
          <w:iCs/>
          <w:sz w:val="20"/>
          <w:szCs w:val="20"/>
        </w:rPr>
        <w:tab/>
      </w:r>
    </w:p>
    <w:p w14:paraId="3AA0C6C6" w14:textId="77777777" w:rsidR="00DA7761" w:rsidRPr="00DA7761" w:rsidRDefault="00DA7761" w:rsidP="00DA7761">
      <w:pPr>
        <w:pStyle w:val="NoSpacing"/>
        <w:rPr>
          <w:rFonts w:ascii="Arial Narrow" w:hAnsi="Arial Narrow"/>
        </w:rPr>
      </w:pPr>
      <w:r w:rsidRPr="00DA7761">
        <w:rPr>
          <w:rFonts w:ascii="Arial Narrow" w:hAnsi="Arial Narrow"/>
        </w:rPr>
        <w:t xml:space="preserve">The Endoscopy Center of Southeast Texas is accredited by the Accreditation Association for Ambulatory Health Care (AAAHC).  Complaints or grievances may also be filed through: </w:t>
      </w:r>
    </w:p>
    <w:p w14:paraId="44F66635" w14:textId="77777777" w:rsidR="00DA7761" w:rsidRPr="00DA7761" w:rsidRDefault="00DA7761" w:rsidP="00DA7761">
      <w:pPr>
        <w:pStyle w:val="NoSpacing"/>
        <w:rPr>
          <w:rFonts w:ascii="Arial Narrow" w:hAnsi="Arial Narrow"/>
          <w:i/>
        </w:rPr>
      </w:pPr>
      <w:r w:rsidRPr="00DA7761">
        <w:rPr>
          <w:rFonts w:ascii="Arial Narrow" w:hAnsi="Arial Narrow"/>
          <w:i/>
        </w:rPr>
        <w:t xml:space="preserve">AAAHC </w:t>
      </w:r>
    </w:p>
    <w:p w14:paraId="3BBBD5A6" w14:textId="77777777" w:rsidR="00DA7761" w:rsidRPr="00DA7761" w:rsidRDefault="00DA7761" w:rsidP="00DA7761">
      <w:pPr>
        <w:pStyle w:val="NoSpacing"/>
        <w:rPr>
          <w:rFonts w:ascii="Arial Narrow" w:hAnsi="Arial Narrow"/>
          <w:i/>
        </w:rPr>
      </w:pPr>
      <w:r w:rsidRPr="00DA7761">
        <w:rPr>
          <w:rFonts w:ascii="Arial Narrow" w:hAnsi="Arial Narrow"/>
          <w:i/>
        </w:rPr>
        <w:t xml:space="preserve">5250 Old Orchard Road, Suite 200                                                                                                                                                                                               </w:t>
      </w:r>
    </w:p>
    <w:p w14:paraId="30000557" w14:textId="77777777" w:rsidR="00DA7761" w:rsidRPr="00DA7761" w:rsidRDefault="00DA7761" w:rsidP="00DA7761">
      <w:pPr>
        <w:pStyle w:val="NoSpacing"/>
        <w:rPr>
          <w:rFonts w:ascii="Arial Narrow" w:hAnsi="Arial Narrow"/>
          <w:i/>
        </w:rPr>
      </w:pPr>
      <w:r w:rsidRPr="00DA7761">
        <w:rPr>
          <w:rFonts w:ascii="Arial Narrow" w:hAnsi="Arial Narrow"/>
          <w:i/>
        </w:rPr>
        <w:t>Skokie, IL 60077</w:t>
      </w:r>
      <w:r w:rsidRPr="00DA7761">
        <w:rPr>
          <w:rFonts w:ascii="Arial Narrow" w:hAnsi="Arial Narrow"/>
          <w:i/>
        </w:rPr>
        <w:tab/>
      </w:r>
    </w:p>
    <w:p w14:paraId="0BD9B1C0" w14:textId="77777777" w:rsidR="00DA7761" w:rsidRDefault="00DA7761" w:rsidP="00DA7761">
      <w:pPr>
        <w:pStyle w:val="NoSpacing"/>
        <w:rPr>
          <w:rFonts w:ascii="Arial Narrow" w:hAnsi="Arial Narrow"/>
          <w:i/>
          <w:color w:val="0000FF"/>
          <w:u w:val="single"/>
        </w:rPr>
      </w:pPr>
      <w:r w:rsidRPr="00DA7761">
        <w:rPr>
          <w:rFonts w:ascii="Arial Narrow" w:hAnsi="Arial Narrow"/>
          <w:i/>
        </w:rPr>
        <w:t xml:space="preserve">Phone: 847-853-6060 or email: </w:t>
      </w:r>
      <w:hyperlink r:id="rId12" w:history="1">
        <w:r w:rsidRPr="00DA7761">
          <w:rPr>
            <w:rFonts w:ascii="Arial Narrow" w:hAnsi="Arial Narrow"/>
            <w:i/>
            <w:color w:val="0000FF"/>
            <w:u w:val="single"/>
          </w:rPr>
          <w:t>info@aaahc.org</w:t>
        </w:r>
      </w:hyperlink>
    </w:p>
    <w:p w14:paraId="3984CFBE" w14:textId="77777777" w:rsidR="00DA7761" w:rsidRDefault="00DA7761" w:rsidP="00DA7761">
      <w:pPr>
        <w:pStyle w:val="NoSpacing"/>
        <w:rPr>
          <w:rFonts w:ascii="Arial Narrow" w:hAnsi="Arial Narrow"/>
          <w:i/>
          <w:color w:val="0000FF"/>
          <w:u w:val="single"/>
        </w:rPr>
      </w:pPr>
    </w:p>
    <w:p w14:paraId="37228052" w14:textId="77777777" w:rsidR="00144BEA" w:rsidRPr="00DA7761" w:rsidRDefault="00144BEA" w:rsidP="00DA7761">
      <w:pPr>
        <w:pStyle w:val="NoSpacing"/>
        <w:rPr>
          <w:rFonts w:ascii="Arial Narrow" w:hAnsi="Arial Narrow"/>
          <w:i/>
          <w:color w:val="0000FF"/>
          <w:u w:val="single"/>
        </w:rPr>
      </w:pPr>
    </w:p>
    <w:p w14:paraId="41A18A87" w14:textId="77777777" w:rsidR="00DA7761" w:rsidRPr="00021461" w:rsidRDefault="00DA7761" w:rsidP="00DA7761">
      <w:pPr>
        <w:widowControl w:val="0"/>
        <w:spacing w:after="0" w:line="240" w:lineRule="auto"/>
        <w:jc w:val="center"/>
        <w:rPr>
          <w:rFonts w:asciiTheme="minorHAnsi" w:hAnsiTheme="minorHAnsi" w:cstheme="minorHAnsi"/>
          <w:b/>
          <w:color w:val="auto"/>
          <w:sz w:val="20"/>
          <w:szCs w:val="20"/>
        </w:rPr>
      </w:pPr>
      <w:r w:rsidRPr="00021461">
        <w:rPr>
          <w:rFonts w:asciiTheme="minorHAnsi" w:hAnsiTheme="minorHAnsi" w:cstheme="minorHAnsi"/>
          <w:b/>
          <w:color w:val="auto"/>
          <w:sz w:val="20"/>
          <w:szCs w:val="20"/>
        </w:rPr>
        <w:t>Physician Ownership</w:t>
      </w:r>
    </w:p>
    <w:p w14:paraId="6D4C347B" w14:textId="77777777" w:rsidR="00DA7761" w:rsidRPr="00114F35" w:rsidRDefault="00DA7761" w:rsidP="00DA7761">
      <w:pPr>
        <w:widowControl w:val="0"/>
        <w:spacing w:after="280" w:line="240" w:lineRule="auto"/>
        <w:rPr>
          <w:rFonts w:asciiTheme="minorHAnsi" w:hAnsiTheme="minorHAnsi" w:cstheme="minorHAnsi"/>
          <w:color w:val="auto"/>
          <w:sz w:val="20"/>
          <w:szCs w:val="20"/>
        </w:rPr>
      </w:pPr>
      <w:r w:rsidRPr="00114F35">
        <w:rPr>
          <w:rFonts w:asciiTheme="minorHAnsi" w:hAnsiTheme="minorHAnsi" w:cstheme="minorHAnsi"/>
          <w:b/>
          <w:bCs/>
          <w:color w:val="auto"/>
          <w:sz w:val="20"/>
          <w:szCs w:val="20"/>
          <w:u w:val="single"/>
        </w:rPr>
        <w:t>Physician Financial Interest and Ownership:</w:t>
      </w:r>
      <w:r w:rsidRPr="00114F35">
        <w:rPr>
          <w:rFonts w:asciiTheme="minorHAnsi" w:hAnsiTheme="minorHAnsi" w:cstheme="minorHAnsi"/>
          <w:b/>
          <w:bCs/>
          <w:color w:val="auto"/>
          <w:sz w:val="20"/>
          <w:szCs w:val="20"/>
        </w:rPr>
        <w:t xml:space="preserve"> </w:t>
      </w:r>
      <w:r w:rsidRPr="00114F35">
        <w:rPr>
          <w:rFonts w:asciiTheme="minorHAnsi" w:hAnsiTheme="minorHAnsi" w:cstheme="minorHAnsi"/>
          <w:color w:val="auto"/>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1F8651EA" w14:textId="77777777" w:rsidR="00DA7761" w:rsidRPr="00114F35" w:rsidRDefault="00DA7761" w:rsidP="00DA7761">
      <w:pPr>
        <w:widowControl w:val="0"/>
        <w:rPr>
          <w:rFonts w:asciiTheme="minorHAnsi" w:hAnsiTheme="minorHAnsi" w:cstheme="minorHAnsi"/>
          <w:b/>
          <w:color w:val="auto"/>
          <w:sz w:val="20"/>
          <w:szCs w:val="20"/>
        </w:rPr>
      </w:pPr>
      <w:r w:rsidRPr="00114F35">
        <w:rPr>
          <w:rFonts w:asciiTheme="minorHAnsi" w:hAnsiTheme="minorHAnsi" w:cstheme="minorHAnsi"/>
          <w:b/>
          <w:color w:val="auto"/>
          <w:sz w:val="20"/>
          <w:szCs w:val="20"/>
        </w:rPr>
        <w:t>THE FOLLOWING PHYSICIANS HAVE A FINANCIAL INTEREST IN THE CENTER: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3"/>
        <w:gridCol w:w="3595"/>
        <w:gridCol w:w="3602"/>
      </w:tblGrid>
      <w:tr w:rsidR="00DA7761" w:rsidRPr="00114F35" w14:paraId="360CC226" w14:textId="77777777" w:rsidTr="00F96EAC">
        <w:tc>
          <w:tcPr>
            <w:tcW w:w="3654" w:type="dxa"/>
          </w:tcPr>
          <w:p w14:paraId="7F0141F7" w14:textId="77777777" w:rsidR="00DA7761" w:rsidRDefault="00DA7761" w:rsidP="00F96EAC">
            <w:pPr>
              <w:widowControl w:val="0"/>
              <w:rPr>
                <w:rFonts w:asciiTheme="minorHAnsi" w:eastAsia="Calibri" w:hAnsiTheme="minorHAnsi" w:cstheme="minorHAnsi"/>
                <w:bCs/>
                <w:color w:val="auto"/>
                <w:sz w:val="22"/>
                <w:szCs w:val="24"/>
              </w:rPr>
            </w:pPr>
            <w:r>
              <w:rPr>
                <w:rFonts w:asciiTheme="minorHAnsi" w:eastAsia="Calibri" w:hAnsiTheme="minorHAnsi" w:cstheme="minorHAnsi"/>
                <w:bCs/>
                <w:color w:val="auto"/>
                <w:sz w:val="22"/>
                <w:szCs w:val="24"/>
              </w:rPr>
              <w:t>Andrew H. Barenberg, MD</w:t>
            </w:r>
          </w:p>
          <w:p w14:paraId="6E4C9744" w14:textId="77777777" w:rsidR="00DA7761" w:rsidRPr="00114F35" w:rsidRDefault="00DA7761" w:rsidP="00F96EAC">
            <w:pPr>
              <w:widowControl w:val="0"/>
              <w:rPr>
                <w:rFonts w:asciiTheme="minorHAnsi" w:eastAsia="Calibri" w:hAnsiTheme="minorHAnsi" w:cstheme="minorHAnsi"/>
                <w:bCs/>
                <w:color w:val="auto"/>
                <w:sz w:val="22"/>
                <w:szCs w:val="24"/>
              </w:rPr>
            </w:pPr>
            <w:r>
              <w:rPr>
                <w:rFonts w:asciiTheme="minorHAnsi" w:eastAsia="Calibri" w:hAnsiTheme="minorHAnsi" w:cstheme="minorHAnsi"/>
                <w:bCs/>
                <w:color w:val="auto"/>
                <w:sz w:val="22"/>
                <w:szCs w:val="24"/>
              </w:rPr>
              <w:t xml:space="preserve">                    </w:t>
            </w:r>
          </w:p>
        </w:tc>
        <w:tc>
          <w:tcPr>
            <w:tcW w:w="3654" w:type="dxa"/>
          </w:tcPr>
          <w:p w14:paraId="0B53F355" w14:textId="77777777" w:rsidR="00DA7761" w:rsidRPr="00114F35" w:rsidRDefault="00DA7761" w:rsidP="00F96EAC">
            <w:pPr>
              <w:widowControl w:val="0"/>
              <w:rPr>
                <w:rFonts w:asciiTheme="minorHAnsi" w:eastAsia="Calibri" w:hAnsiTheme="minorHAnsi" w:cstheme="minorHAnsi"/>
                <w:bCs/>
                <w:color w:val="auto"/>
                <w:sz w:val="22"/>
                <w:szCs w:val="24"/>
              </w:rPr>
            </w:pPr>
            <w:r>
              <w:rPr>
                <w:rFonts w:asciiTheme="minorHAnsi" w:eastAsia="Calibri" w:hAnsiTheme="minorHAnsi" w:cstheme="minorHAnsi"/>
                <w:bCs/>
                <w:color w:val="auto"/>
                <w:sz w:val="22"/>
                <w:szCs w:val="24"/>
              </w:rPr>
              <w:t>Raja S. Chennupati, MD</w:t>
            </w:r>
          </w:p>
        </w:tc>
        <w:tc>
          <w:tcPr>
            <w:tcW w:w="3654" w:type="dxa"/>
          </w:tcPr>
          <w:p w14:paraId="2EAABF73" w14:textId="77777777" w:rsidR="00DA7761" w:rsidRPr="00114F35" w:rsidRDefault="00DA7761" w:rsidP="00F96EAC">
            <w:pPr>
              <w:widowControl w:val="0"/>
              <w:rPr>
                <w:rFonts w:asciiTheme="minorHAnsi" w:eastAsia="Calibri" w:hAnsiTheme="minorHAnsi" w:cstheme="minorHAnsi"/>
                <w:bCs/>
                <w:color w:val="auto"/>
                <w:sz w:val="22"/>
                <w:szCs w:val="24"/>
              </w:rPr>
            </w:pPr>
            <w:r>
              <w:rPr>
                <w:rFonts w:asciiTheme="minorHAnsi" w:eastAsia="Calibri" w:hAnsiTheme="minorHAnsi" w:cstheme="minorHAnsi"/>
                <w:bCs/>
                <w:color w:val="auto"/>
                <w:sz w:val="22"/>
                <w:szCs w:val="24"/>
              </w:rPr>
              <w:t>Joseph W. Holland, Jr, MD</w:t>
            </w:r>
          </w:p>
        </w:tc>
        <w:tc>
          <w:tcPr>
            <w:tcW w:w="3654" w:type="dxa"/>
          </w:tcPr>
          <w:p w14:paraId="677F61C3" w14:textId="77777777" w:rsidR="00DA7761" w:rsidRDefault="00DA7761" w:rsidP="00F96EAC">
            <w:pPr>
              <w:widowControl w:val="0"/>
              <w:rPr>
                <w:rFonts w:asciiTheme="minorHAnsi" w:eastAsia="Calibri" w:hAnsiTheme="minorHAnsi" w:cstheme="minorHAnsi"/>
                <w:bCs/>
                <w:color w:val="auto"/>
                <w:sz w:val="22"/>
                <w:szCs w:val="24"/>
              </w:rPr>
            </w:pPr>
            <w:r>
              <w:rPr>
                <w:rFonts w:asciiTheme="minorHAnsi" w:eastAsia="Calibri" w:hAnsiTheme="minorHAnsi" w:cstheme="minorHAnsi"/>
                <w:bCs/>
                <w:color w:val="auto"/>
                <w:sz w:val="22"/>
                <w:szCs w:val="24"/>
              </w:rPr>
              <w:t>Keith A. Wied, DO</w:t>
            </w:r>
          </w:p>
          <w:p w14:paraId="1CD65E84" w14:textId="77777777" w:rsidR="00397618" w:rsidRDefault="00397618" w:rsidP="00F96EAC">
            <w:pPr>
              <w:widowControl w:val="0"/>
              <w:rPr>
                <w:rFonts w:asciiTheme="minorHAnsi" w:eastAsia="Calibri" w:hAnsiTheme="minorHAnsi" w:cstheme="minorHAnsi"/>
                <w:bCs/>
                <w:color w:val="auto"/>
                <w:sz w:val="22"/>
                <w:szCs w:val="24"/>
              </w:rPr>
            </w:pPr>
          </w:p>
          <w:p w14:paraId="66F4BE46" w14:textId="77777777" w:rsidR="00397618" w:rsidRDefault="00397618" w:rsidP="00F96EAC">
            <w:pPr>
              <w:widowControl w:val="0"/>
              <w:rPr>
                <w:rFonts w:asciiTheme="minorHAnsi" w:eastAsia="Calibri" w:hAnsiTheme="minorHAnsi" w:cstheme="minorHAnsi"/>
                <w:bCs/>
                <w:color w:val="auto"/>
                <w:sz w:val="22"/>
                <w:szCs w:val="24"/>
              </w:rPr>
            </w:pPr>
            <w:r>
              <w:rPr>
                <w:rFonts w:asciiTheme="minorHAnsi" w:eastAsia="Calibri" w:hAnsiTheme="minorHAnsi" w:cstheme="minorHAnsi"/>
                <w:bCs/>
                <w:color w:val="auto"/>
                <w:sz w:val="22"/>
                <w:szCs w:val="24"/>
              </w:rPr>
              <w:t xml:space="preserve">Revised </w:t>
            </w:r>
            <w:r w:rsidR="00925228">
              <w:rPr>
                <w:rFonts w:asciiTheme="minorHAnsi" w:eastAsia="Calibri" w:hAnsiTheme="minorHAnsi" w:cstheme="minorHAnsi"/>
                <w:bCs/>
                <w:color w:val="auto"/>
                <w:sz w:val="22"/>
                <w:szCs w:val="24"/>
              </w:rPr>
              <w:t>12/01/2017</w:t>
            </w:r>
          </w:p>
          <w:p w14:paraId="563478D7" w14:textId="77777777" w:rsidR="00DA7761" w:rsidRPr="00114F35" w:rsidRDefault="00DA7761" w:rsidP="00F96EAC">
            <w:pPr>
              <w:widowControl w:val="0"/>
              <w:rPr>
                <w:rFonts w:asciiTheme="minorHAnsi" w:eastAsia="Calibri" w:hAnsiTheme="minorHAnsi" w:cstheme="minorHAnsi"/>
                <w:bCs/>
                <w:color w:val="auto"/>
                <w:sz w:val="22"/>
                <w:szCs w:val="24"/>
              </w:rPr>
            </w:pPr>
          </w:p>
        </w:tc>
      </w:tr>
    </w:tbl>
    <w:p w14:paraId="2280F0D1" w14:textId="77777777" w:rsidR="005804D5" w:rsidRDefault="007C1557"/>
    <w:sectPr w:rsidR="005804D5" w:rsidSect="00316BE4">
      <w:headerReference w:type="default" r:id="rId13"/>
      <w:pgSz w:w="15840" w:h="12240" w:orient="landscape"/>
      <w:pgMar w:top="1008"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87568" w14:textId="77777777" w:rsidR="00674882" w:rsidRDefault="00674882" w:rsidP="00DA7761">
      <w:pPr>
        <w:spacing w:after="0" w:line="240" w:lineRule="auto"/>
      </w:pPr>
      <w:r>
        <w:separator/>
      </w:r>
    </w:p>
  </w:endnote>
  <w:endnote w:type="continuationSeparator" w:id="0">
    <w:p w14:paraId="4EC8220D" w14:textId="77777777" w:rsidR="00674882" w:rsidRDefault="00674882" w:rsidP="00DA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8A445" w14:textId="77777777" w:rsidR="00674882" w:rsidRDefault="00674882" w:rsidP="00DA7761">
      <w:pPr>
        <w:spacing w:after="0" w:line="240" w:lineRule="auto"/>
      </w:pPr>
      <w:r>
        <w:separator/>
      </w:r>
    </w:p>
  </w:footnote>
  <w:footnote w:type="continuationSeparator" w:id="0">
    <w:p w14:paraId="5F834A86" w14:textId="77777777" w:rsidR="00674882" w:rsidRDefault="00674882" w:rsidP="00DA7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8056" w14:textId="77777777" w:rsidR="00DA7761" w:rsidRPr="00DA7761" w:rsidRDefault="00DA7761" w:rsidP="00DA7761">
    <w:pPr>
      <w:pStyle w:val="Header"/>
      <w:jc w:val="center"/>
      <w:rPr>
        <w:rFonts w:ascii="Arial Narrow" w:hAnsi="Arial Narrow"/>
        <w:b/>
        <w:sz w:val="24"/>
        <w:szCs w:val="24"/>
      </w:rPr>
    </w:pPr>
    <w:r w:rsidRPr="00DA7761">
      <w:rPr>
        <w:rFonts w:ascii="Arial Narrow" w:hAnsi="Arial Narrow"/>
        <w:b/>
        <w:sz w:val="24"/>
        <w:szCs w:val="24"/>
      </w:rPr>
      <w:t>PATIENT RIGHTS AND NOTIFICATION OF PHYSICIAN OWNERSHIP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882"/>
    <w:multiLevelType w:val="hybridMultilevel"/>
    <w:tmpl w:val="DDB0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5375A"/>
    <w:multiLevelType w:val="hybridMultilevel"/>
    <w:tmpl w:val="6296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07A4E6B"/>
    <w:multiLevelType w:val="hybridMultilevel"/>
    <w:tmpl w:val="47DE8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76E66"/>
    <w:multiLevelType w:val="hybridMultilevel"/>
    <w:tmpl w:val="2A42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04730"/>
    <w:multiLevelType w:val="hybridMultilevel"/>
    <w:tmpl w:val="6322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E1081"/>
    <w:multiLevelType w:val="hybridMultilevel"/>
    <w:tmpl w:val="782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61"/>
    <w:rsid w:val="00000BA5"/>
    <w:rsid w:val="001442C6"/>
    <w:rsid w:val="00144BEA"/>
    <w:rsid w:val="00243D09"/>
    <w:rsid w:val="00316BE4"/>
    <w:rsid w:val="00397618"/>
    <w:rsid w:val="005240B2"/>
    <w:rsid w:val="005A6644"/>
    <w:rsid w:val="006312B6"/>
    <w:rsid w:val="00674882"/>
    <w:rsid w:val="006B3983"/>
    <w:rsid w:val="006E51D0"/>
    <w:rsid w:val="0072140B"/>
    <w:rsid w:val="007A0A8C"/>
    <w:rsid w:val="007C1557"/>
    <w:rsid w:val="007E58AB"/>
    <w:rsid w:val="00925228"/>
    <w:rsid w:val="00A36CC8"/>
    <w:rsid w:val="00A656D2"/>
    <w:rsid w:val="00C863B0"/>
    <w:rsid w:val="00D24DF5"/>
    <w:rsid w:val="00DA7761"/>
    <w:rsid w:val="00DB47C8"/>
    <w:rsid w:val="00DC2C04"/>
    <w:rsid w:val="00FD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F5DC"/>
  <w15:docId w15:val="{05544C6B-0663-4992-A7E8-73FD1117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761"/>
    <w:pPr>
      <w:spacing w:after="120" w:line="264" w:lineRule="auto"/>
    </w:pPr>
    <w:rPr>
      <w:rFonts w:ascii="Times New Roman" w:eastAsia="Times New Roman" w:hAnsi="Times New Roman"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761"/>
    <w:pPr>
      <w:ind w:left="720"/>
      <w:contextualSpacing/>
    </w:pPr>
  </w:style>
  <w:style w:type="paragraph" w:styleId="Header">
    <w:name w:val="header"/>
    <w:basedOn w:val="Normal"/>
    <w:link w:val="HeaderChar"/>
    <w:uiPriority w:val="99"/>
    <w:unhideWhenUsed/>
    <w:rsid w:val="00DA7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61"/>
    <w:rPr>
      <w:rFonts w:ascii="Times New Roman" w:eastAsia="Times New Roman" w:hAnsi="Times New Roman" w:cs="Times New Roman"/>
      <w:color w:val="000000"/>
      <w:kern w:val="28"/>
      <w:sz w:val="19"/>
      <w:szCs w:val="19"/>
    </w:rPr>
  </w:style>
  <w:style w:type="paragraph" w:styleId="Footer">
    <w:name w:val="footer"/>
    <w:basedOn w:val="Normal"/>
    <w:link w:val="FooterChar"/>
    <w:uiPriority w:val="99"/>
    <w:unhideWhenUsed/>
    <w:rsid w:val="00DA7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61"/>
    <w:rPr>
      <w:rFonts w:ascii="Times New Roman" w:eastAsia="Times New Roman" w:hAnsi="Times New Roman" w:cs="Times New Roman"/>
      <w:color w:val="000000"/>
      <w:kern w:val="28"/>
      <w:sz w:val="19"/>
      <w:szCs w:val="19"/>
    </w:rPr>
  </w:style>
  <w:style w:type="paragraph" w:styleId="NoSpacing">
    <w:name w:val="No Spacing"/>
    <w:uiPriority w:val="1"/>
    <w:qFormat/>
    <w:rsid w:val="00DA7761"/>
    <w:pPr>
      <w:spacing w:after="0" w:line="240" w:lineRule="auto"/>
    </w:pPr>
    <w:rPr>
      <w:rFonts w:ascii="Times New Roman" w:eastAsia="Times New Roman" w:hAnsi="Times New Roman" w:cs="Times New Roman"/>
      <w:color w:val="000000"/>
      <w:kern w:val="28"/>
      <w:sz w:val="19"/>
      <w:szCs w:val="19"/>
    </w:rPr>
  </w:style>
  <w:style w:type="character" w:styleId="Hyperlink">
    <w:name w:val="Hyperlink"/>
    <w:basedOn w:val="DefaultParagraphFont"/>
    <w:uiPriority w:val="99"/>
    <w:unhideWhenUsed/>
    <w:rsid w:val="00DA7761"/>
    <w:rPr>
      <w:color w:val="0000FF"/>
      <w:u w:val="single"/>
    </w:rPr>
  </w:style>
  <w:style w:type="table" w:customStyle="1" w:styleId="TableGrid1">
    <w:name w:val="Table Grid1"/>
    <w:basedOn w:val="TableNormal"/>
    <w:next w:val="TableGrid"/>
    <w:uiPriority w:val="59"/>
    <w:rsid w:val="00DA77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E4"/>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facilities/complaints.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rley.harrington@amsurg.com" TargetMode="External"/><Relationship Id="rId12" Type="http://schemas.openxmlformats.org/officeDocument/2006/relationships/hyperlink" Target="mailto:info@aaa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ig.hh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dicare.gov/" TargetMode="External"/><Relationship Id="rId4" Type="http://schemas.openxmlformats.org/officeDocument/2006/relationships/webSettings" Target="webSettings.xml"/><Relationship Id="rId9" Type="http://schemas.openxmlformats.org/officeDocument/2006/relationships/hyperlink" Target="http://www.medicare.gov/claims-and-appeals/medicare-rights/get-help/ombudsm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Black</dc:creator>
  <cp:lastModifiedBy>Joan Cato</cp:lastModifiedBy>
  <cp:revision>2</cp:revision>
  <cp:lastPrinted>2017-12-05T22:49:00Z</cp:lastPrinted>
  <dcterms:created xsi:type="dcterms:W3CDTF">2018-06-29T21:53:00Z</dcterms:created>
  <dcterms:modified xsi:type="dcterms:W3CDTF">2018-06-29T21:53:00Z</dcterms:modified>
</cp:coreProperties>
</file>